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6" w:beforeLines="5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2019年技术标准新增</w:t>
      </w:r>
      <w:r>
        <w:rPr>
          <w:rFonts w:hint="default" w:ascii="Times New Roman" w:hAnsi="Times New Roman" w:eastAsia="黑体" w:cs="Times New Roman"/>
          <w:sz w:val="28"/>
          <w:szCs w:val="28"/>
        </w:rPr>
        <w:t>有效版本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目录</w:t>
      </w:r>
      <w:r>
        <w:rPr>
          <w:rFonts w:hint="default" w:ascii="Times New Roman" w:hAnsi="Times New Roman" w:eastAsia="黑体" w:cs="Times New Roman"/>
          <w:sz w:val="28"/>
          <w:szCs w:val="28"/>
        </w:rPr>
        <w:t>清单</w:t>
      </w:r>
    </w:p>
    <w:tbl>
      <w:tblPr>
        <w:tblStyle w:val="7"/>
        <w:tblW w:w="9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37"/>
        <w:gridCol w:w="3664"/>
        <w:gridCol w:w="1227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标准编号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标准名称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实施日期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被替代标准编号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能源行业标准（NB、DL）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1879-2018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智能变电站监控系统验收规范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1881-2018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智能变电站智能控制柜技术规范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1886-2018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水电水利工程砂石筛分机械安全操作规程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1887-2018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水电水利工程砂石破碎机械安全操作规程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1890-2018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kern w:val="0"/>
                <w:sz w:val="20"/>
                <w:szCs w:val="20"/>
              </w:rPr>
              <w:t>智能变电站状态监测系统站内接口规范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1893-2018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变电站辅助监控系统技术及接口规范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1894-2018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电力光纤传感器通用规范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1898-2018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智能变电站监控系统测试规范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1900-2018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kern w:val="0"/>
                <w:sz w:val="20"/>
                <w:szCs w:val="20"/>
              </w:rPr>
              <w:t>智能变电站网络记录分析装置技术规范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1901-2018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水电站大坝运行安全应急预案编制导则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1904-2018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可逆式抽水蓄能机组振动保护技术导则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1907.1-2018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变电站视频监控图像质量评价 第1部分：技术要求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1907.2-2018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变电站视频监控图像质量评价 第2部分：测试规范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1909-2018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-48V电力通信直流电源系统技术规范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1910-2018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配电网分布式馈线自动化技术规范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1911-2018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智能变电站监控系统试验装置技术规范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1912-2018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智能变电站以太网交换机技术规范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1913-2018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860变电站配置工具技术规范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1914-2018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698.45至DL/T 860的数据模型映射规范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1918-2018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电力工程接地用铝铜合金技术条件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1932-2018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6kV～35kV电缆振荡波局部放电测量系统检定方法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1936-2018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配电自动化系统安全防护技术导则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1940-2018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智能变电站以太网交换机测试规范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1941-2018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可再生能源发电站电力监控系统网络安全防护技术规范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1944-2018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智能变电站手持式光数字信号试验装置技术规范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1950-2018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变电站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数据通信网关机检测规范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1956-2018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绝缘管型母线运行监测系统通用技术条件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1957-2018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电网直流偏磁风险评估与防御导则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1958-2018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电子式电压互感器状态检修导则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1959-2018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电子式电压互感器状态评价导则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1960-2018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变电站电气设备抗震试验技术规程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抽水蓄能电站设计规范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5208-2005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抽水蓄能电站工程地质勘察规程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水电工程地质测绘规程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5185-2004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水电工程岩溶工程地质勘察规程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5338-2006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水电工程项目档案验收工作导则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堆石混凝土筑坝技术导则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水轮机进水球阀选用、试验及验收规范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10079-2018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水电工程水生生态调查与评价技术规范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水电工程陆生生态调查与评价技术规范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潮汐电站水能设计规范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潮汐电站资源调查评价规范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水电工程水利计算规范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5105-1999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水电工程运行调度规程编制导则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水电工程水文预报规范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风电场工程节能报告编制标准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10087-2018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陆上风电场工程施工安装技术规程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光伏发电工程地质勘察规范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风电场工程等级划分及设计安全标准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水电工程建设征地实物指标调查规范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DL/T 5377-2007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风电场工程微观选址技术规范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海上风电场工程测量规程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海上风电场工程风电机组基础设计规范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海上风电场工程钻探规程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海上风电场工程岩土试验规程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水电工程阶段性蓄水移民安置实施方案专题报告编制规程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10109-2018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风电场工程后评价规程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10110-2018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风力发电场技术监督导则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10113-2018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光伏发电站技术监督导则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10114-2018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光伏发电站绝缘技术监督规程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NB/T 10115-2018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光伏支架结构设计规程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工程建设国家标准(GB;GBJ)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50013-2018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室外给水设计标准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50013-2006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50046-2018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工业建筑防腐蚀设计标准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50046-2008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50068-2018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建筑结构可靠性设计统一标准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50068-2001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50089-2018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民用爆炸物品工程设计安全标准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50089-2007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50143-2018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架空电力线路、变电站（所）对电视差转台、转播台无线电干扰防护间距标准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GBJ 143-1990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50170-2018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电气装置安装工程 旋转电机施工及验收标准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50170-2006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50181-2018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洪泛区和蓄滞洪区建筑工程技术标准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50181-1993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50200-2018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有线电视网络工程设计标准 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 50200-1994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50210-2018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建筑装饰装修工程质量验收标准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50210-2001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50297-2018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电力工程基本术语标准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50297-2006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50326-2017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建设工程项目管理规范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50326-2006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50336-2018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建筑中水设计标准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GB50336-2002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50337-2018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城市环境卫生设施规划标准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50337-2003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50348-2018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安全防范工程技术标准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50348-2004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50357-2018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历史文化名城保护规划标准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50357-2005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50358-2017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建设项目工程总承包管理规范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50358-2005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50361-2018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木骨架组合墙体技术标准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GB/T50361-2005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50363-2018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节水灌溉工程技术标准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50363-2006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50364-2018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民用建筑太阳能热水系统应用技术标准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50364-2005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50379-2018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工程建设勘察企业质量管理标准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50379-2006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50430-2017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工程建设施工企业质量管理规范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50430-2007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50431-2008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带式输送机工程设计规范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50433-2018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生产建设项目水土保持技术标准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50433-2008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50434-2018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生产建设项目水土流失防治标准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50434-2008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51238-2018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岩溶地区建筑地基基础技术标准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51240-2018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生产建设项目水土保持监测与评价标准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51241-2017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管道外防腐补口技术规范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51245-2017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工业建筑节能设计统一标准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51247-2018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水工建筑物抗震设计标准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51249-2017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建筑钢结构防火技术规范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51251-2017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建筑防烟排烟系统技术标准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51262-2017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建设工程造价鉴定规范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建筑信息模型分类和编码标准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51280-2018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工程泥沙设计标准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51285-2018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建筑合同能源管理节能效果评价标准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51286-2018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城市道路工程技术规范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51295-2018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钢围堰工程技术标准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51297-2018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水土保持工程调查与勘测标准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51301-2018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建筑信息模型设计交付标准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51306-2018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工程振动术语和符号标准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51320-2018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建设工程化学灌浆材料应用技术标准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51327-2018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城市综合防灾规划标准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51328-2018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城市综合交通体系规划标准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50220-95、CJJ75-97的第3.1节和第3.2节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51329-2018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城市环境规划标准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51335-2018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声屏障结构技术标准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51336-2018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地下结构抗震设计标准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51345-2018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海绵城市建设评价标准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国家标准(GB)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176-2017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水泥化学分析方法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176-2008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200-2017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中热硅酸盐水泥、低热硅酸盐水泥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200-2003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1094.3-2017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电力变压器 第3部分:绝缘水平、绝缘试验和外绝缘空气间隙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1094.3-2003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1596-2017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用于水泥和混凝土中的粉煤灰 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1596-2005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7251.4-2017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低压成套开关设备和控制设备 第4部分：对建筑工地用成套设备（ACS）的特殊要求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7251.4-2006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8162-2018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结构用无缝钢管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8162-2008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10760.1-2017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小型风力发电机组用发电机 第1部分：技术条件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10760.1-2003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11023-2018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高压开关设备六氟化硫气体密封试验方法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11023-1989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13333-2018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混凝土泵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13333-2004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13498-2017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高压直流输电术语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13498-2007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13693-2017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道路硅酸盐水泥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13693-2005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13788-2017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冷轧带肋钢筋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13788-2008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13869-2017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用电安全导则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13869-2008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13955-2017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剩余电流动作保护装置安装和运行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13955-2005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14048.3-2017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低压开关设备和控制设备 第3部分：开关、隔离器、隔离开关及熔断器组合电器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14048.3-2008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14048.5-2017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低压开关设备和控制设备 第5-1部分：控制电路电器和开关元件 机电式控制电路电器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14048.5-2008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14048.22-2017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低压开关设备和控制设备 第7-4部分：辅助器件 铜导体的PCB接线端子排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14048.6-2008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14598.23-2017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电气继电器 第21部分：量度继电器和保护装置的振动、冲击、碰撞和地震试验 第3篇：地震试验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14683-2017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硅酮和改性硅酮建筑密封胶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14683-2003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14912-2017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1:500 1:1 000 1:2 000外业数字测图规程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14912-2005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15544.3-2017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三相交流系统短路电流计算 第3部分：电气设备数据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15544.4-2017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三相交流系统短路电流计算 第4部分：同时发生两个独立单相接地故障时的电流以及流过大地的电流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15544.5-2017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三相交流系统短路电流计算 第5部分：算例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15496-2017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企业标准体系 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15496-2003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15497-2017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企业标准体系 产品实现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15497-2003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15498-2017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企业标准体系 基础保障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15498-2003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15618-2018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土壤环境质量 农用地土壤污染风险管控标准（试行）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15618-1995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15788-2017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土工合成材料 宽条拉伸试验方法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15788-2005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17189-2017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水力机械（水轮机、蓄能泵和水泵水轮机）振动和脉动现场测试规程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17189-2007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19071.1-2018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风力发电机组 异步发电机 第1部分：技术条件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19071.1-2003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19071.2-2018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风力发电机组 异步发电机 第2部分：试验方法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GB/T 19071.2-2003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34201-2017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结构用方形和矩形热轧无缝钢管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34205-2017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金属材料 硬度试验 超声接触阻抗法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34327-2017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建筑幕墙术语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34472-2017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建筑幕墙用不锈钢通用技术条件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34865-2017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高压直流转换开关用电容器 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34869-2017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串联补偿装置电容器组保护用金属氧化物限压器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34931-2017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光伏发电站无功补偿装置检测技术规程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34932-2017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分布式光伏发电系统远程监控技术规范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34933-2017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光伏发电站汇流箱检测技术规程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GB/Z 34935-2017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油浸式智能化电力变压器技术规范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34936-2017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光伏发电站汇流箱技术要求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35161-2017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超细硅酸盐水泥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35164-2017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用于水泥、砂浆和混凝土中的石灰石粉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35204-2017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风力发电机组 安全手册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35207-2017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电励磁直驱风力发电机组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GB/Z 35482-2017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风力发电机组 时间可利用率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GB/Z 35483-2017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风力发电机组 发电量可利用率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35580-2017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建设项目水资源论证导则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35641-2017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工程测绘基本技术要求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35642-2017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1:25 000 1:50 000光学遥感测绘卫星影像产品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35643-2017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光学遥感测绘卫星影像产品元数据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35636-2017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城市地下空间测绘规范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35637-2017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城市测绘基本技术要求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35644-2017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地下管线数据获取规程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35650-2017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国家基本比例尺地图测绘基本技术规定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35694-2017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光伏发电站安全规程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35698.1-2017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短路电流效应计算 第1部分：定义和计算方法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35707-2017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水电厂标识系统编码导则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35709-2017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灯泡贯流式水轮发电机组检修规程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35710-2017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35kV及以下电压等级电力变压器容量评估导则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GB/Z 35717-2017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水轮机、蓄能泵和水泵水轮机流量的测量 超声传播时间法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35727-2017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中低压直流配电电压导则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GB/Z 35728-2017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互联电力系统设计导则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36550-2018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抽水蓄能电站基本名词术语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36569-2018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海上风电场风力发电机组基础技术要求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 36600-2018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土壤环境质量 建设用地土壤污染风险管控标准（试行）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HJ 350-2007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36675-2018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节能评估技术导则 公共建筑项目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GB/T 36712-2018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节能评估技术导则 风力发电项目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建筑工程（JGJ）有效标准目录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398-2017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装配式住宅建筑设计标准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401-2017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锚杆检测与监测技术规程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402-2017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现浇X形桩复合地基技术规程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404-2018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既有建筑地基可靠性鉴定标准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405-2017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预应力混凝土异型预制桩技术规程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406-2017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预应力混凝土管桩技术标准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408-2017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建筑施工测量标准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412-2017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混凝土基体植绿护坡技术规范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415-2017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建筑震后应急评估和修复技术规程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2017-09-01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419-2018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长螺旋钻孔压灌桩技术标准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420-2017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聚苯模块保温墙体应用技术规程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422-2018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既有建筑地基基础检测技术标准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423-2018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玻璃纤维增强水泥（GRC）建筑应用技术标准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426-2018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农村危险房屋加固技术标准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430-2018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装配式环筋扣合锚接混凝土剪力墙结构技术标准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437-2018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城市地下病害体综合探测与风险评估技术标准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440-2018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住宅新风系统技术标准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443-2018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再生混凝土结构技术标准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447-2018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烧结保温砌块应用技术标准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448-2018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建筑工程设计信息模型制图标准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449-2018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民用建筑绿色性能计算标准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 450-2018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老年人照料设施建筑设计标准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GB50867-2013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GB50340-2016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451-2018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内置保温现浇混凝土复合剪力墙技术标准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455-2018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住宅排气管道系统工程技术标准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JGJ/T 458-2018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预制混凝土外挂墙板应用技术标准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JGJ 475-2019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温和地区居住建筑节能设计标准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交通部标准(JTJ;JTG)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3334-2018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公路滑坡防治设计规范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3360-01-2018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公路桥梁抗风设计规范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D60-01-2004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3360-03-2018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公路桥梁景观设计规范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3362-2018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公路钢筋混凝土及预应力混凝土桥涵设计规范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D62-2004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3370.1-2018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公路隧道设计规范 第一册 土建工程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D70-2004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3820-2018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公路工程建设项目投资估算编制办法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M20-2011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3821-2018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公路工程估算指标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M21-2011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3830-2018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公路工程建设项目概算预算编制办法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B06-2007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3831-2018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公路工程概算定额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B06-01-2007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3832-2018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公路工程预算定额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B06-02-2007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3833-2018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公路工程机械台班费用定额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B06-03-2007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5210-2018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公路技术状况评定标准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H20-2007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 5421-2018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公路沥青路面养护设计规范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JTG/T 5440-2018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公路隧道加固技术规范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JTS 154–2018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防波堤与护岸设计规范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JTS 154-1-2011和JTJ 300-2000中防波堤与护岸工程设计部分的技术标准内容同时废止。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JTS 215-2018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码头结构施工规范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JTJ 293–1998、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JTJ 294–1998、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JTJ 285–2000、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JTJ 248–2001、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JTJ 303–2003、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JTJ 167-2-2009、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JTS 167-3-2009、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JTS 167-1-2010、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JTS 167-4-2012。JTJ 279–2005、JTS 167-6–2011、JTS 167-8–2013中工程施工部分的技术标准内容同时废止。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中国工程建设标准化协会标准(CECS)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153-2018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建筑给水薄壁不锈钢管管道工程技术规程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CECS 153:2003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515-2018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复合扩底桩技术规程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522-2018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装配复合模壳体系混凝土剪力墙结构技术规程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523-2018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中空纤维增强水泥板幕墙工程技术规程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525-2018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金属板饰面保温装饰板外墙外保温工程技术规程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526-2018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智慧住区建设评价标准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532-2018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城市地下综合管廊管线工程技术规程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535-2018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钢骨架集成模块建筑技术规程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546-2018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钢管混凝土束结构技术标准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547-2018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建筑消能减震加固技术规程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551-2018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硅岩保温板保温系统应用技术规程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553-2018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蒸压加气混凝土墙板应用技术规程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554-2018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智慧家居设计标准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556-2018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钢丝网架夹芯保温轻质板应用技术规程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557-2018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屋面现浇泡沫混凝土节能防水一体化系统应用技术规程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558-2018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建筑工业化内装工程技术规程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560-2018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混凝土结构工程防水加固灌浆技术规程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561-2018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挤出成型玻璃纤维增强水泥板幕墙工程技术规程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562-2018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城市综合管廊防水工程技术规程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563-2018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盾构法隧道同步注浆材料应用技术规程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565-2018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混凝土结构耐久性电化学技术规程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566-2018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现浇高流态轻质混凝土非承重墙体技术规程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572-2019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现浇混凝土复合外保温模板应用技术规程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573-2019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既有门窗幕墙玻璃微中空改造技术规程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574-2019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既有建筑外墙外保温改造技术规程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578-2019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聚苯颗粒轻集料混凝土砌块应用技术规程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579-2019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装配整体式钢筋焊接网叠合混凝土结构技术规程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2019-06-01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G:D67-01-2018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公路桥梁灌注桩后压浆技术规程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2019-02-01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G:E70-01-2019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在役公路边坡工程风险评价技术规程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 G:H24-2018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公路工程地质勘察报告编制规程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G:K23-01-2019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填充式大粒径水泥稳定碎石基层技术规程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2019-07-01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T/CECS-CREA 513-2018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百年住宅建筑设计与评价标准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2018-08-01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行业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标准(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SL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SL 41-2018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水利水电工程启闭机设计规范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SL 41-2011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SL 491-2010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SL 507-2010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SL 508-2010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221-2019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中小河流水能开发规划编制规程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2019-05-11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221-2009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314-2018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碾压混凝土坝设计规范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2018-10-17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314-2004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755-2017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中小型水轮机调节系统技术规程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2018-03-01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757-2017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水工混凝土施工组织设计规范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2018-03-01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512-2011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759-2018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径流实验观测规范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760-2018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城镇再生水利用规划编制指南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2018-09-01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764-2018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水工隧洞安全监测技术规范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765-2018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水利水电建设工程安全设施验收导则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2018-06-20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766-2018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大坝安全监测系统鉴定技术规范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767-2018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山洪灾害调查与评价技术规范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768-2018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水闸安全监测技术规范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773-2018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生产建设项目土壤流失量测算导则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2019-01-23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774-2019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小型水轮发电机励磁系统技术条件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2019-05-11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SL 775-2018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水工混凝土结构耐久性评定规范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CJJ/T 120-2018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城镇排水系统电气与自动化工程技术标准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CJJ 120-2008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CJJ/T 283-2018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园林绿化工程盐碱地改良技术标准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CJJ/T 292-2018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边坡喷播绿化工程技术标准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T/CWHIDA0001-2017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水利水电工程设计质量评定标准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2017-04-20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T/CWHIDA0002-2018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水利水电工程球墨铸铁管道技术导则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2018-12-10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地质灾害分类分级标准（试行）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地质灾害防治基本术语（试行）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抗滑桩治理工程设计规范（试行）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抗滑桩施工技术规程（试行）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采空塌陷勘查规范（试行）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006-2018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泥石流灾害防治工程勘查规范（试行）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007-2018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崩塌监测规范（试行）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008-2018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地裂缝地质灾害监测规范（试行）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009-2018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地质灾害应力应变监测技术规程（试行）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地质灾害应急演练指南（试行）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崩塌防治工程勘查规范（试行）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采空塌陷防治工程技术规范（试行）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地质灾害InSAR监测技术指南（试行）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地质灾害地表变形监测技术规程（试行）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地质灾害治理工程监理预算标准（试行）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016-2018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地质灾害监测仪器物理接口规定（试行）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017-2018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县（市）地质灾害调查与区划规范（试行）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018-2018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地质灾害地面三维激光扫描监测技术规程（试行）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019-2018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滑坡推力光纤监测技术指南（试行）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地质灾害治理工程施工组织设计规范（试行）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泥石流防治工程设计规范（试行）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突发地质灾害应急防治导则（试行）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突发地质灾害应急监测预警技术指南（试行）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地质灾害灾情调查评估指南（试行）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场地地质灾害危险性评估技术要求（试行）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026-2018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地面沉降防治工程设计技术要求（试行）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027-2018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坡面防护工程设计规范（试行）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028-2018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坡面防护工程施工技术规程（试行）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029-2018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地质灾害地声监测技术指南（试行）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突发地质灾害应急调查技术指南（试行）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地质灾害危险性评估及咨询评估预算标准（试行）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2018-04-01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崩塌防治工程设计规范（试行）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地质灾害视频监测技术规程（试行）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泥石流泥位雷达监测技术规程（试行）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地质灾害排水治理工程设计规范（试行）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036-2018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崩塌滑坡灾害爆破治理工程设计规范（试行）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037-2018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崩塌滑坡灾害爆破治理工程施工技术规程（试行）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038-2018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滑坡防治工程施工技术规范（试行）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039-2018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地质灾害区域气象风险预警标准（试行）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水利水电工程地质灾害危险性评估规程（试行）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崩塌防治工程施工技术规范（试行）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滑坡防治回填压脚治理工程施工技术规程（试行）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地质灾害防治工程合同编制指南（试行）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044-2018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地质灾害治理工程施工安全监测规范（试行）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045-2018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地质灾害治理工程资料归档整理技术要求（试行）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046-2018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地质灾害地下变形监测技术规程（试行）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047-2018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地质灾害监测资料归档整理技术要求（试行）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048-2018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地质灾害削方减载治理工程施工技术规程（试行）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049-2018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地质灾害治理锚固工程施工技术规程（试行）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050-2018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地质灾害生物治理工程设计规范（试行）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051-2018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地质灾害地面倾斜监测技术规程（试行）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052-2018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地质灾害深部位移监测技术规程（试行）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T/CAGHP 053-2018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地质灾害生物治理工程施工技术规程（试行）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2018-12-01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0"/>
          <w:szCs w:val="20"/>
        </w:rPr>
      </w:pPr>
    </w:p>
    <w:sectPr>
      <w:headerReference r:id="rId4" w:type="default"/>
      <w:footerReference r:id="rId5" w:type="default"/>
      <w:pgSz w:w="11906" w:h="16838"/>
      <w:pgMar w:top="1984" w:right="1417" w:bottom="1417" w:left="1417" w:header="1417" w:footer="1134" w:gutter="0"/>
      <w:paperSrc w:first="0" w:oth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63360"/>
    <w:rsid w:val="0006094A"/>
    <w:rsid w:val="000C6F89"/>
    <w:rsid w:val="00112CFF"/>
    <w:rsid w:val="00127B4E"/>
    <w:rsid w:val="00136BA2"/>
    <w:rsid w:val="00183D26"/>
    <w:rsid w:val="00263360"/>
    <w:rsid w:val="003C19BD"/>
    <w:rsid w:val="005273D2"/>
    <w:rsid w:val="008C1BB5"/>
    <w:rsid w:val="009015F3"/>
    <w:rsid w:val="009922A0"/>
    <w:rsid w:val="00AE481E"/>
    <w:rsid w:val="00CD3298"/>
    <w:rsid w:val="03576FDF"/>
    <w:rsid w:val="03650103"/>
    <w:rsid w:val="04C06C07"/>
    <w:rsid w:val="04C20402"/>
    <w:rsid w:val="0D35225C"/>
    <w:rsid w:val="0E24301C"/>
    <w:rsid w:val="11F04FBD"/>
    <w:rsid w:val="15B00F68"/>
    <w:rsid w:val="190124C3"/>
    <w:rsid w:val="1A0C79D5"/>
    <w:rsid w:val="1B291FCD"/>
    <w:rsid w:val="1B330DA8"/>
    <w:rsid w:val="1DD93062"/>
    <w:rsid w:val="1EFA05EC"/>
    <w:rsid w:val="21F058A4"/>
    <w:rsid w:val="24F92561"/>
    <w:rsid w:val="2B8545ED"/>
    <w:rsid w:val="2C4F5090"/>
    <w:rsid w:val="2D535013"/>
    <w:rsid w:val="355F1B2E"/>
    <w:rsid w:val="35783917"/>
    <w:rsid w:val="36C67971"/>
    <w:rsid w:val="38E913C6"/>
    <w:rsid w:val="406D5EE1"/>
    <w:rsid w:val="420D62DE"/>
    <w:rsid w:val="42AD03A2"/>
    <w:rsid w:val="444D6F6B"/>
    <w:rsid w:val="45CC6CBB"/>
    <w:rsid w:val="45D72414"/>
    <w:rsid w:val="485D021B"/>
    <w:rsid w:val="518E3CB0"/>
    <w:rsid w:val="54A35653"/>
    <w:rsid w:val="55A97896"/>
    <w:rsid w:val="5D763C30"/>
    <w:rsid w:val="5DB826E7"/>
    <w:rsid w:val="61802910"/>
    <w:rsid w:val="6A28719B"/>
    <w:rsid w:val="6BE85AAF"/>
    <w:rsid w:val="6C5F0DE6"/>
    <w:rsid w:val="6DC60D71"/>
    <w:rsid w:val="6E103B58"/>
    <w:rsid w:val="706C088A"/>
    <w:rsid w:val="72E22E3E"/>
    <w:rsid w:val="76D6739B"/>
    <w:rsid w:val="79AE69B1"/>
    <w:rsid w:val="7E720F8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4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2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1021</Words>
  <Characters>5822</Characters>
  <Lines>48</Lines>
  <Paragraphs>13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2018-01-04T03:33:00Z</dcterms:created>
  <dc:creator>顾莹</dc:creator>
  <cp:lastModifiedBy>LZH</cp:lastModifiedBy>
  <cp:lastPrinted>2019-06-04T03:07:14Z</cp:lastPrinted>
  <dcterms:modified xsi:type="dcterms:W3CDTF">2019-06-04T03:09:19Z</dcterms:modified>
  <dc:title>2019年技术标准新增有效版本目录清单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