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35D5EC">
      <w:pPr>
        <w:widowControl w:val="0"/>
        <w:wordWrap/>
        <w:adjustRightInd/>
        <w:snapToGrid/>
        <w:spacing w:afterLines="50" w:line="288" w:lineRule="auto"/>
        <w:jc w:val="center"/>
        <w:textAlignment w:val="auto"/>
        <w:rPr>
          <w:rFonts w:hint="eastAsia"/>
          <w:b/>
          <w:bCs/>
          <w:sz w:val="30"/>
          <w:szCs w:val="30"/>
          <w:lang w:val="en-US" w:eastAsia="zh-CN"/>
        </w:rPr>
      </w:pPr>
      <w:r>
        <w:rPr>
          <w:rFonts w:hint="eastAsia"/>
          <w:b/>
          <w:bCs/>
          <w:sz w:val="30"/>
          <w:szCs w:val="30"/>
          <w:lang w:val="en-US" w:eastAsia="zh-CN"/>
        </w:rPr>
        <w:t>询比采购公告</w:t>
      </w:r>
    </w:p>
    <w:p w14:paraId="7FAB113D">
      <w:pPr>
        <w:widowControl w:val="0"/>
        <w:wordWrap/>
        <w:adjustRightInd/>
        <w:snapToGrid w:val="0"/>
        <w:spacing w:before="0" w:after="0" w:line="440" w:lineRule="exact"/>
        <w:ind w:left="0" w:leftChars="0" w:right="0" w:firstLine="0" w:firstLineChars="0"/>
        <w:jc w:val="center"/>
        <w:textAlignment w:val="auto"/>
        <w:outlineLvl w:val="9"/>
        <w:rPr>
          <w:rFonts w:hint="eastAsia" w:ascii="宋体" w:hAnsi="宋体" w:eastAsia="宋体" w:cs="宋体"/>
          <w:b w:val="0"/>
          <w:bCs w:val="0"/>
          <w:sz w:val="28"/>
          <w:szCs w:val="28"/>
          <w:lang w:val="en-US" w:eastAsia="zh-CN"/>
        </w:rPr>
      </w:pPr>
      <w:bookmarkStart w:id="0" w:name="_GoBack"/>
      <w:r>
        <w:rPr>
          <w:rFonts w:hint="eastAsia" w:ascii="宋体" w:hAnsi="宋体" w:eastAsia="宋体" w:cs="宋体"/>
          <w:b w:val="0"/>
          <w:bCs w:val="0"/>
          <w:sz w:val="28"/>
          <w:szCs w:val="28"/>
          <w:lang w:val="en-US" w:eastAsia="zh-CN"/>
        </w:rPr>
        <w:t>202</w:t>
      </w:r>
      <w:r>
        <w:rPr>
          <w:rFonts w:hint="eastAsia" w:ascii="宋体" w:hAnsi="宋体" w:cs="宋体"/>
          <w:b w:val="0"/>
          <w:bCs w:val="0"/>
          <w:sz w:val="28"/>
          <w:szCs w:val="28"/>
          <w:lang w:val="en-US" w:eastAsia="zh-CN"/>
        </w:rPr>
        <w:t>5</w:t>
      </w:r>
      <w:r>
        <w:rPr>
          <w:rFonts w:hint="eastAsia" w:ascii="宋体" w:hAnsi="宋体" w:eastAsia="宋体" w:cs="宋体"/>
          <w:b w:val="0"/>
          <w:bCs w:val="0"/>
          <w:sz w:val="28"/>
          <w:szCs w:val="28"/>
          <w:lang w:val="en-US" w:eastAsia="zh-CN"/>
        </w:rPr>
        <w:t>年辽宁省水利水电勘测设计研究院有限责任公司</w:t>
      </w:r>
    </w:p>
    <w:p w14:paraId="78611C87">
      <w:pPr>
        <w:widowControl w:val="0"/>
        <w:wordWrap/>
        <w:adjustRightInd/>
        <w:snapToGrid w:val="0"/>
        <w:spacing w:before="0" w:after="0" w:line="440" w:lineRule="exact"/>
        <w:ind w:left="0" w:leftChars="0" w:right="0" w:firstLine="0" w:firstLineChars="0"/>
        <w:jc w:val="center"/>
        <w:textAlignment w:val="auto"/>
        <w:outlineLvl w:val="9"/>
        <w:rPr>
          <w:rFonts w:hint="eastAsia" w:ascii="宋体" w:hAnsi="宋体" w:eastAsia="宋体" w:cs="宋体"/>
          <w:b w:val="0"/>
          <w:bCs w:val="0"/>
          <w:sz w:val="28"/>
          <w:szCs w:val="28"/>
          <w:lang w:val="en-US" w:eastAsia="zh-CN"/>
        </w:rPr>
      </w:pPr>
      <w:r>
        <w:rPr>
          <w:rFonts w:hint="eastAsia" w:ascii="宋体" w:hAnsi="宋体" w:cs="宋体"/>
          <w:b w:val="0"/>
          <w:bCs w:val="0"/>
          <w:sz w:val="28"/>
          <w:szCs w:val="28"/>
          <w:lang w:val="en-US" w:eastAsia="zh-CN"/>
        </w:rPr>
        <w:t>钻探材料询比采购</w:t>
      </w:r>
      <w:r>
        <w:rPr>
          <w:rFonts w:hint="eastAsia" w:ascii="宋体" w:hAnsi="宋体" w:eastAsia="宋体" w:cs="宋体"/>
          <w:b w:val="0"/>
          <w:bCs w:val="0"/>
          <w:sz w:val="28"/>
          <w:szCs w:val="28"/>
          <w:lang w:val="en-US" w:eastAsia="zh-CN"/>
        </w:rPr>
        <w:t>公告</w:t>
      </w:r>
    </w:p>
    <w:p w14:paraId="47EB7DBF">
      <w:pPr>
        <w:widowControl w:val="0"/>
        <w:wordWrap/>
        <w:adjustRightInd/>
        <w:snapToGrid w:val="0"/>
        <w:spacing w:before="0" w:after="0" w:line="440" w:lineRule="exact"/>
        <w:ind w:left="0" w:leftChars="0" w:right="0" w:firstLine="480" w:firstLineChars="200"/>
        <w:jc w:val="left"/>
        <w:textAlignment w:val="auto"/>
        <w:outlineLvl w:val="9"/>
        <w:rPr>
          <w:rFonts w:hint="default" w:ascii="宋体" w:hAnsi="宋体" w:eastAsia="宋体" w:cs="宋体"/>
          <w:b w:val="0"/>
          <w:bCs w:val="0"/>
          <w:sz w:val="28"/>
          <w:szCs w:val="28"/>
          <w:lang w:val="en-US" w:eastAsia="zh-CN"/>
        </w:rPr>
      </w:pPr>
      <w:r>
        <w:rPr>
          <w:rFonts w:hint="eastAsia" w:ascii="宋体" w:hAnsi="宋体" w:cs="宋体"/>
          <w:b w:val="0"/>
          <w:bCs w:val="0"/>
          <w:sz w:val="24"/>
          <w:szCs w:val="24"/>
          <w:lang w:val="en-US" w:eastAsia="zh-CN"/>
        </w:rPr>
        <w:t>为满足我公司外业勘察钻探项目需求，现以询比采购方式进行公开采购一批钻探材料，欢迎符合条件的供应商积极参与</w:t>
      </w:r>
      <w:r>
        <w:rPr>
          <w:rFonts w:hint="eastAsia" w:ascii="宋体" w:hAnsi="宋体" w:cs="宋体"/>
          <w:b w:val="0"/>
          <w:bCs w:val="0"/>
          <w:sz w:val="28"/>
          <w:szCs w:val="28"/>
          <w:lang w:val="en-US" w:eastAsia="zh-CN"/>
        </w:rPr>
        <w:t>。</w:t>
      </w:r>
    </w:p>
    <w:p w14:paraId="4A4DE5A7">
      <w:pPr>
        <w:widowControl w:val="0"/>
        <w:numPr>
          <w:ilvl w:val="0"/>
          <w:numId w:val="1"/>
        </w:numPr>
        <w:wordWrap/>
        <w:adjustRightInd/>
        <w:snapToGrid w:val="0"/>
        <w:spacing w:before="0" w:after="0" w:line="440" w:lineRule="exact"/>
        <w:ind w:left="0" w:leftChars="0"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采购内容</w:t>
      </w:r>
      <w:r>
        <w:rPr>
          <w:rFonts w:hint="eastAsia" w:ascii="宋体" w:hAnsi="宋体" w:cs="宋体"/>
          <w:sz w:val="24"/>
          <w:szCs w:val="24"/>
          <w:lang w:val="en-US" w:eastAsia="zh-CN"/>
        </w:rPr>
        <w:t>及要求</w:t>
      </w:r>
      <w:r>
        <w:rPr>
          <w:rFonts w:hint="eastAsia" w:ascii="宋体" w:hAnsi="宋体" w:eastAsia="宋体" w:cs="宋体"/>
          <w:sz w:val="24"/>
          <w:szCs w:val="24"/>
          <w:lang w:val="en-US" w:eastAsia="zh-CN"/>
        </w:rPr>
        <w:t>：</w:t>
      </w:r>
    </w:p>
    <w:p w14:paraId="4BBF428F">
      <w:pPr>
        <w:widowControl w:val="0"/>
        <w:numPr>
          <w:ilvl w:val="0"/>
          <w:numId w:val="0"/>
        </w:numPr>
        <w:wordWrap/>
        <w:adjustRightInd/>
        <w:snapToGrid w:val="0"/>
        <w:spacing w:before="0" w:after="0" w:line="440" w:lineRule="exact"/>
        <w:ind w:left="0" w:leftChars="0" w:right="0"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1.1</w:t>
      </w:r>
      <w:r>
        <w:rPr>
          <w:rFonts w:hint="eastAsia" w:ascii="宋体" w:hAnsi="宋体" w:eastAsia="宋体" w:cs="宋体"/>
          <w:sz w:val="24"/>
          <w:szCs w:val="24"/>
          <w:lang w:val="en-US" w:eastAsia="zh-CN"/>
        </w:rPr>
        <w:t>采购内容</w:t>
      </w:r>
      <w:r>
        <w:rPr>
          <w:rFonts w:hint="eastAsia" w:ascii="宋体" w:hAnsi="宋体" w:cs="宋体"/>
          <w:sz w:val="24"/>
          <w:szCs w:val="24"/>
          <w:lang w:val="en-US" w:eastAsia="zh-CN"/>
        </w:rPr>
        <w:t>：</w:t>
      </w:r>
    </w:p>
    <w:tbl>
      <w:tblPr>
        <w:tblStyle w:val="3"/>
        <w:tblW w:w="7866" w:type="dxa"/>
        <w:tblInd w:w="6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4"/>
        <w:gridCol w:w="1549"/>
        <w:gridCol w:w="1291"/>
        <w:gridCol w:w="1206"/>
        <w:gridCol w:w="1316"/>
        <w:gridCol w:w="1740"/>
      </w:tblGrid>
      <w:tr w14:paraId="6555F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4" w:type="dxa"/>
            <w:vAlign w:val="center"/>
          </w:tcPr>
          <w:p w14:paraId="53EF99B6">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序号</w:t>
            </w:r>
          </w:p>
        </w:tc>
        <w:tc>
          <w:tcPr>
            <w:tcW w:w="1549" w:type="dxa"/>
            <w:vAlign w:val="center"/>
          </w:tcPr>
          <w:p w14:paraId="090F7E17">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材料名称</w:t>
            </w:r>
          </w:p>
        </w:tc>
        <w:tc>
          <w:tcPr>
            <w:tcW w:w="1291" w:type="dxa"/>
            <w:vAlign w:val="center"/>
          </w:tcPr>
          <w:p w14:paraId="2D2EB2EA">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规格型号</w:t>
            </w:r>
          </w:p>
        </w:tc>
        <w:tc>
          <w:tcPr>
            <w:tcW w:w="1206" w:type="dxa"/>
            <w:vAlign w:val="center"/>
          </w:tcPr>
          <w:p w14:paraId="313D3802">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单位</w:t>
            </w:r>
          </w:p>
        </w:tc>
        <w:tc>
          <w:tcPr>
            <w:tcW w:w="1316" w:type="dxa"/>
            <w:vAlign w:val="center"/>
          </w:tcPr>
          <w:p w14:paraId="415363F3">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数量</w:t>
            </w:r>
          </w:p>
        </w:tc>
        <w:tc>
          <w:tcPr>
            <w:tcW w:w="1740" w:type="dxa"/>
            <w:vAlign w:val="center"/>
          </w:tcPr>
          <w:p w14:paraId="165DABA9">
            <w:pPr>
              <w:widowControl w:val="0"/>
              <w:numPr>
                <w:ilvl w:val="0"/>
                <w:numId w:val="0"/>
              </w:numPr>
              <w:wordWrap/>
              <w:adjustRightInd/>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备注</w:t>
            </w:r>
          </w:p>
        </w:tc>
      </w:tr>
      <w:tr w14:paraId="3AA90D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4" w:type="dxa"/>
            <w:vAlign w:val="center"/>
          </w:tcPr>
          <w:p w14:paraId="47E1D1AD">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1</w:t>
            </w:r>
          </w:p>
        </w:tc>
        <w:tc>
          <w:tcPr>
            <w:tcW w:w="1549" w:type="dxa"/>
            <w:vAlign w:val="center"/>
          </w:tcPr>
          <w:p w14:paraId="2121E932">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套管</w:t>
            </w:r>
          </w:p>
        </w:tc>
        <w:tc>
          <w:tcPr>
            <w:tcW w:w="1291" w:type="dxa"/>
            <w:vAlign w:val="center"/>
          </w:tcPr>
          <w:p w14:paraId="294BE36F">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Φ91</w:t>
            </w:r>
          </w:p>
        </w:tc>
        <w:tc>
          <w:tcPr>
            <w:tcW w:w="1206" w:type="dxa"/>
            <w:vAlign w:val="center"/>
          </w:tcPr>
          <w:p w14:paraId="16A52B92">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根</w:t>
            </w:r>
          </w:p>
        </w:tc>
        <w:tc>
          <w:tcPr>
            <w:tcW w:w="1316" w:type="dxa"/>
            <w:vAlign w:val="center"/>
          </w:tcPr>
          <w:p w14:paraId="188CB17C">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50</w:t>
            </w:r>
          </w:p>
        </w:tc>
        <w:tc>
          <w:tcPr>
            <w:tcW w:w="1740" w:type="dxa"/>
            <w:vAlign w:val="center"/>
          </w:tcPr>
          <w:p w14:paraId="13DD6016">
            <w:pPr>
              <w:widowControl w:val="0"/>
              <w:numPr>
                <w:ilvl w:val="0"/>
                <w:numId w:val="0"/>
              </w:numPr>
              <w:wordWrap/>
              <w:adjustRightInd/>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每根1.5米</w:t>
            </w:r>
          </w:p>
        </w:tc>
      </w:tr>
      <w:tr w14:paraId="0323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4" w:type="dxa"/>
            <w:vAlign w:val="center"/>
          </w:tcPr>
          <w:p w14:paraId="5A3842B5">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2</w:t>
            </w:r>
          </w:p>
        </w:tc>
        <w:tc>
          <w:tcPr>
            <w:tcW w:w="1549" w:type="dxa"/>
            <w:vAlign w:val="center"/>
          </w:tcPr>
          <w:p w14:paraId="3BF3BDC9">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钻头</w:t>
            </w:r>
          </w:p>
        </w:tc>
        <w:tc>
          <w:tcPr>
            <w:tcW w:w="1291" w:type="dxa"/>
            <w:vAlign w:val="center"/>
          </w:tcPr>
          <w:p w14:paraId="57C0BC29">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Φ110</w:t>
            </w:r>
          </w:p>
        </w:tc>
        <w:tc>
          <w:tcPr>
            <w:tcW w:w="1206" w:type="dxa"/>
            <w:vAlign w:val="center"/>
          </w:tcPr>
          <w:p w14:paraId="3D7C0720">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个</w:t>
            </w:r>
          </w:p>
        </w:tc>
        <w:tc>
          <w:tcPr>
            <w:tcW w:w="1316" w:type="dxa"/>
            <w:vAlign w:val="center"/>
          </w:tcPr>
          <w:p w14:paraId="526A82AA">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4</w:t>
            </w:r>
          </w:p>
        </w:tc>
        <w:tc>
          <w:tcPr>
            <w:tcW w:w="1740" w:type="dxa"/>
            <w:vAlign w:val="center"/>
          </w:tcPr>
          <w:p w14:paraId="5797FD58">
            <w:pPr>
              <w:widowControl w:val="0"/>
              <w:numPr>
                <w:ilvl w:val="0"/>
                <w:numId w:val="0"/>
              </w:numPr>
              <w:wordWrap/>
              <w:adjustRightInd/>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NTW</w:t>
            </w:r>
          </w:p>
        </w:tc>
      </w:tr>
      <w:tr w14:paraId="5D51B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4" w:type="dxa"/>
            <w:vAlign w:val="center"/>
          </w:tcPr>
          <w:p w14:paraId="0CDBF4BF">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3</w:t>
            </w:r>
          </w:p>
        </w:tc>
        <w:tc>
          <w:tcPr>
            <w:tcW w:w="1549" w:type="dxa"/>
            <w:vAlign w:val="center"/>
          </w:tcPr>
          <w:p w14:paraId="1F0DC3ED">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钻头</w:t>
            </w:r>
          </w:p>
        </w:tc>
        <w:tc>
          <w:tcPr>
            <w:tcW w:w="1291" w:type="dxa"/>
            <w:vAlign w:val="center"/>
          </w:tcPr>
          <w:p w14:paraId="2EAEA9F3">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Φ91</w:t>
            </w:r>
          </w:p>
        </w:tc>
        <w:tc>
          <w:tcPr>
            <w:tcW w:w="1206" w:type="dxa"/>
            <w:vAlign w:val="center"/>
          </w:tcPr>
          <w:p w14:paraId="03415A69">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个</w:t>
            </w:r>
          </w:p>
        </w:tc>
        <w:tc>
          <w:tcPr>
            <w:tcW w:w="1316" w:type="dxa"/>
            <w:vAlign w:val="center"/>
          </w:tcPr>
          <w:p w14:paraId="469F8CFC">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6</w:t>
            </w:r>
          </w:p>
        </w:tc>
        <w:tc>
          <w:tcPr>
            <w:tcW w:w="1740" w:type="dxa"/>
            <w:vAlign w:val="center"/>
          </w:tcPr>
          <w:p w14:paraId="62912B2D">
            <w:pPr>
              <w:widowControl w:val="0"/>
              <w:numPr>
                <w:ilvl w:val="0"/>
                <w:numId w:val="0"/>
              </w:numPr>
              <w:wordWrap/>
              <w:adjustRightInd/>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NTW</w:t>
            </w:r>
          </w:p>
        </w:tc>
      </w:tr>
      <w:tr w14:paraId="2CBF1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4" w:type="dxa"/>
            <w:vAlign w:val="center"/>
          </w:tcPr>
          <w:p w14:paraId="5CEBA625">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4</w:t>
            </w:r>
          </w:p>
        </w:tc>
        <w:tc>
          <w:tcPr>
            <w:tcW w:w="1549" w:type="dxa"/>
            <w:vAlign w:val="center"/>
          </w:tcPr>
          <w:p w14:paraId="470B025D">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钻头</w:t>
            </w:r>
          </w:p>
        </w:tc>
        <w:tc>
          <w:tcPr>
            <w:tcW w:w="1291" w:type="dxa"/>
            <w:vAlign w:val="center"/>
          </w:tcPr>
          <w:p w14:paraId="680729C1">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Φ75</w:t>
            </w:r>
          </w:p>
        </w:tc>
        <w:tc>
          <w:tcPr>
            <w:tcW w:w="1206" w:type="dxa"/>
            <w:vAlign w:val="center"/>
          </w:tcPr>
          <w:p w14:paraId="2B659F35">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个</w:t>
            </w:r>
          </w:p>
        </w:tc>
        <w:tc>
          <w:tcPr>
            <w:tcW w:w="1316" w:type="dxa"/>
            <w:vAlign w:val="center"/>
          </w:tcPr>
          <w:p w14:paraId="648111B4">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10</w:t>
            </w:r>
          </w:p>
        </w:tc>
        <w:tc>
          <w:tcPr>
            <w:tcW w:w="1740" w:type="dxa"/>
            <w:vAlign w:val="center"/>
          </w:tcPr>
          <w:p w14:paraId="768B72AD">
            <w:pPr>
              <w:widowControl w:val="0"/>
              <w:numPr>
                <w:ilvl w:val="0"/>
                <w:numId w:val="0"/>
              </w:numPr>
              <w:wordWrap/>
              <w:adjustRightInd/>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NTW</w:t>
            </w:r>
          </w:p>
        </w:tc>
      </w:tr>
      <w:tr w14:paraId="590D0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4" w:type="dxa"/>
            <w:vAlign w:val="center"/>
          </w:tcPr>
          <w:p w14:paraId="1518D655">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5</w:t>
            </w:r>
          </w:p>
        </w:tc>
        <w:tc>
          <w:tcPr>
            <w:tcW w:w="1549" w:type="dxa"/>
            <w:vAlign w:val="center"/>
          </w:tcPr>
          <w:p w14:paraId="5592EA80">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扩孔器</w:t>
            </w:r>
          </w:p>
        </w:tc>
        <w:tc>
          <w:tcPr>
            <w:tcW w:w="1291" w:type="dxa"/>
            <w:vAlign w:val="center"/>
          </w:tcPr>
          <w:p w14:paraId="7C8D2018">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Φ75</w:t>
            </w:r>
          </w:p>
        </w:tc>
        <w:tc>
          <w:tcPr>
            <w:tcW w:w="1206" w:type="dxa"/>
            <w:vAlign w:val="center"/>
          </w:tcPr>
          <w:p w14:paraId="66E64BF2">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个</w:t>
            </w:r>
          </w:p>
        </w:tc>
        <w:tc>
          <w:tcPr>
            <w:tcW w:w="1316" w:type="dxa"/>
            <w:vAlign w:val="center"/>
          </w:tcPr>
          <w:p w14:paraId="5FF50FA0">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8</w:t>
            </w:r>
          </w:p>
        </w:tc>
        <w:tc>
          <w:tcPr>
            <w:tcW w:w="1740" w:type="dxa"/>
            <w:vAlign w:val="center"/>
          </w:tcPr>
          <w:p w14:paraId="77FAC0D5">
            <w:pPr>
              <w:widowControl w:val="0"/>
              <w:numPr>
                <w:ilvl w:val="0"/>
                <w:numId w:val="0"/>
              </w:numPr>
              <w:wordWrap/>
              <w:adjustRightInd/>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NTW</w:t>
            </w:r>
          </w:p>
        </w:tc>
      </w:tr>
      <w:tr w14:paraId="6A026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4" w:type="dxa"/>
            <w:vAlign w:val="center"/>
          </w:tcPr>
          <w:p w14:paraId="536A6C6C">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6</w:t>
            </w:r>
          </w:p>
        </w:tc>
        <w:tc>
          <w:tcPr>
            <w:tcW w:w="1549" w:type="dxa"/>
            <w:vAlign w:val="center"/>
          </w:tcPr>
          <w:p w14:paraId="482A6C0D">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外管</w:t>
            </w:r>
          </w:p>
        </w:tc>
        <w:tc>
          <w:tcPr>
            <w:tcW w:w="1291" w:type="dxa"/>
            <w:vAlign w:val="center"/>
          </w:tcPr>
          <w:p w14:paraId="722259C0">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Φ75</w:t>
            </w:r>
          </w:p>
        </w:tc>
        <w:tc>
          <w:tcPr>
            <w:tcW w:w="1206" w:type="dxa"/>
            <w:vAlign w:val="center"/>
          </w:tcPr>
          <w:p w14:paraId="728F92F5">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套</w:t>
            </w:r>
          </w:p>
        </w:tc>
        <w:tc>
          <w:tcPr>
            <w:tcW w:w="1316" w:type="dxa"/>
            <w:vAlign w:val="center"/>
          </w:tcPr>
          <w:p w14:paraId="10BA861E">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6</w:t>
            </w:r>
          </w:p>
        </w:tc>
        <w:tc>
          <w:tcPr>
            <w:tcW w:w="1740" w:type="dxa"/>
            <w:vAlign w:val="center"/>
          </w:tcPr>
          <w:p w14:paraId="3CD65148">
            <w:pPr>
              <w:widowControl w:val="0"/>
              <w:numPr>
                <w:ilvl w:val="0"/>
                <w:numId w:val="0"/>
              </w:numPr>
              <w:wordWrap/>
              <w:adjustRightInd/>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NTW</w:t>
            </w:r>
          </w:p>
        </w:tc>
      </w:tr>
      <w:tr w14:paraId="4B447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trPr>
        <w:tc>
          <w:tcPr>
            <w:tcW w:w="764" w:type="dxa"/>
            <w:vAlign w:val="center"/>
          </w:tcPr>
          <w:p w14:paraId="5A1D9E95">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7</w:t>
            </w:r>
          </w:p>
        </w:tc>
        <w:tc>
          <w:tcPr>
            <w:tcW w:w="1549" w:type="dxa"/>
            <w:vAlign w:val="center"/>
          </w:tcPr>
          <w:p w14:paraId="187166CA">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内管</w:t>
            </w:r>
          </w:p>
        </w:tc>
        <w:tc>
          <w:tcPr>
            <w:tcW w:w="1291" w:type="dxa"/>
            <w:vAlign w:val="center"/>
          </w:tcPr>
          <w:p w14:paraId="44B825B9">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Φ63</w:t>
            </w:r>
          </w:p>
        </w:tc>
        <w:tc>
          <w:tcPr>
            <w:tcW w:w="1206" w:type="dxa"/>
            <w:vAlign w:val="center"/>
          </w:tcPr>
          <w:p w14:paraId="6544050E">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套</w:t>
            </w:r>
          </w:p>
        </w:tc>
        <w:tc>
          <w:tcPr>
            <w:tcW w:w="1316" w:type="dxa"/>
            <w:vAlign w:val="center"/>
          </w:tcPr>
          <w:p w14:paraId="049DC22F">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6</w:t>
            </w:r>
          </w:p>
        </w:tc>
        <w:tc>
          <w:tcPr>
            <w:tcW w:w="1740" w:type="dxa"/>
            <w:vAlign w:val="center"/>
          </w:tcPr>
          <w:p w14:paraId="5C0D8254">
            <w:pPr>
              <w:widowControl w:val="0"/>
              <w:numPr>
                <w:ilvl w:val="0"/>
                <w:numId w:val="0"/>
              </w:numPr>
              <w:wordWrap/>
              <w:adjustRightInd/>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NTW</w:t>
            </w:r>
          </w:p>
        </w:tc>
      </w:tr>
      <w:tr w14:paraId="1BE40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4" w:type="dxa"/>
            <w:vAlign w:val="center"/>
          </w:tcPr>
          <w:p w14:paraId="27A1FA47">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8</w:t>
            </w:r>
          </w:p>
        </w:tc>
        <w:tc>
          <w:tcPr>
            <w:tcW w:w="1549" w:type="dxa"/>
            <w:vAlign w:val="center"/>
          </w:tcPr>
          <w:p w14:paraId="620A5549">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内管总成</w:t>
            </w:r>
          </w:p>
        </w:tc>
        <w:tc>
          <w:tcPr>
            <w:tcW w:w="1291" w:type="dxa"/>
            <w:vAlign w:val="center"/>
          </w:tcPr>
          <w:p w14:paraId="10B31F6C">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Φ63</w:t>
            </w:r>
          </w:p>
        </w:tc>
        <w:tc>
          <w:tcPr>
            <w:tcW w:w="1206" w:type="dxa"/>
            <w:vAlign w:val="center"/>
          </w:tcPr>
          <w:p w14:paraId="0B9FF7FC">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套</w:t>
            </w:r>
          </w:p>
        </w:tc>
        <w:tc>
          <w:tcPr>
            <w:tcW w:w="1316" w:type="dxa"/>
            <w:vAlign w:val="center"/>
          </w:tcPr>
          <w:p w14:paraId="161F1C07">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4</w:t>
            </w:r>
          </w:p>
        </w:tc>
        <w:tc>
          <w:tcPr>
            <w:tcW w:w="1740" w:type="dxa"/>
            <w:vAlign w:val="center"/>
          </w:tcPr>
          <w:p w14:paraId="4AFF5185">
            <w:pPr>
              <w:widowControl w:val="0"/>
              <w:numPr>
                <w:ilvl w:val="0"/>
                <w:numId w:val="0"/>
              </w:numPr>
              <w:wordWrap/>
              <w:adjustRightInd/>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NTW</w:t>
            </w:r>
          </w:p>
        </w:tc>
      </w:tr>
      <w:tr w14:paraId="204E1F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 w:hRule="atLeast"/>
        </w:trPr>
        <w:tc>
          <w:tcPr>
            <w:tcW w:w="764" w:type="dxa"/>
            <w:vAlign w:val="center"/>
          </w:tcPr>
          <w:p w14:paraId="65531D50">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9</w:t>
            </w:r>
          </w:p>
        </w:tc>
        <w:tc>
          <w:tcPr>
            <w:tcW w:w="1549" w:type="dxa"/>
            <w:vAlign w:val="center"/>
          </w:tcPr>
          <w:p w14:paraId="126CE147">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弹卡挡头</w:t>
            </w:r>
          </w:p>
        </w:tc>
        <w:tc>
          <w:tcPr>
            <w:tcW w:w="1291" w:type="dxa"/>
            <w:vAlign w:val="center"/>
          </w:tcPr>
          <w:p w14:paraId="29993769">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Φ75</w:t>
            </w:r>
          </w:p>
        </w:tc>
        <w:tc>
          <w:tcPr>
            <w:tcW w:w="1206" w:type="dxa"/>
            <w:vAlign w:val="center"/>
          </w:tcPr>
          <w:p w14:paraId="146F9038">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套</w:t>
            </w:r>
          </w:p>
        </w:tc>
        <w:tc>
          <w:tcPr>
            <w:tcW w:w="1316" w:type="dxa"/>
            <w:vAlign w:val="center"/>
          </w:tcPr>
          <w:p w14:paraId="3D460937">
            <w:pPr>
              <w:widowControl w:val="0"/>
              <w:numPr>
                <w:ilvl w:val="0"/>
                <w:numId w:val="0"/>
              </w:numPr>
              <w:wordWrap/>
              <w:adjustRightInd/>
              <w:snapToGrid w:val="0"/>
              <w:spacing w:before="0" w:after="0" w:line="240" w:lineRule="auto"/>
              <w:ind w:left="0" w:leftChars="0" w:right="0" w:firstLine="0" w:firstLineChars="0"/>
              <w:jc w:val="center"/>
              <w:textAlignment w:val="auto"/>
              <w:outlineLvl w:val="9"/>
            </w:pPr>
            <w:r>
              <w:rPr>
                <w:rFonts w:hint="eastAsia" w:ascii="宋体" w:hAnsi="宋体" w:cs="宋体"/>
                <w:sz w:val="24"/>
                <w:szCs w:val="24"/>
                <w:lang w:val="en-US" w:eastAsia="zh-CN"/>
              </w:rPr>
              <w:t>6</w:t>
            </w:r>
          </w:p>
        </w:tc>
        <w:tc>
          <w:tcPr>
            <w:tcW w:w="1740" w:type="dxa"/>
            <w:vAlign w:val="center"/>
          </w:tcPr>
          <w:p w14:paraId="23D1E8C2">
            <w:pPr>
              <w:widowControl w:val="0"/>
              <w:numPr>
                <w:ilvl w:val="0"/>
                <w:numId w:val="0"/>
              </w:numPr>
              <w:wordWrap/>
              <w:adjustRightInd/>
              <w:snapToGrid w:val="0"/>
              <w:spacing w:before="0" w:after="0" w:line="240" w:lineRule="auto"/>
              <w:ind w:left="0" w:leftChars="0" w:right="0" w:firstLine="0" w:firstLineChars="0"/>
              <w:jc w:val="center"/>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NTW</w:t>
            </w:r>
          </w:p>
        </w:tc>
      </w:tr>
    </w:tbl>
    <w:p w14:paraId="53A78251">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1.2材料适用要求</w:t>
      </w:r>
      <w:r>
        <w:rPr>
          <w:rFonts w:hint="eastAsia" w:ascii="宋体" w:hAnsi="宋体" w:eastAsia="宋体" w:cs="宋体"/>
          <w:sz w:val="24"/>
          <w:szCs w:val="24"/>
          <w:lang w:val="en-US" w:eastAsia="zh-CN"/>
        </w:rPr>
        <w:t>：</w:t>
      </w:r>
      <w:r>
        <w:rPr>
          <w:rFonts w:hint="eastAsia" w:ascii="宋体" w:hAnsi="宋体" w:cs="宋体"/>
          <w:sz w:val="24"/>
          <w:szCs w:val="24"/>
          <w:lang w:val="en-US" w:eastAsia="zh-CN"/>
        </w:rPr>
        <w:t>采购的钻探材料适用于全液压便携式岩芯钻机使用。</w:t>
      </w:r>
    </w:p>
    <w:p w14:paraId="3489E302">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1.3质量标准：采购的钻探材料应选用耐磨损、耐腐蚀的优质钢材为原料，</w:t>
      </w:r>
      <w:r>
        <w:rPr>
          <w:rFonts w:hint="eastAsia" w:ascii="宋体" w:hAnsi="宋体" w:eastAsia="宋体" w:cs="宋体"/>
          <w:sz w:val="24"/>
          <w:szCs w:val="24"/>
          <w:lang w:val="en-US" w:eastAsia="zh-CN"/>
        </w:rPr>
        <w:t>具有良好的扛压、抗冲击、</w:t>
      </w:r>
      <w:r>
        <w:rPr>
          <w:rFonts w:hint="eastAsia" w:ascii="宋体" w:hAnsi="宋体" w:cs="宋体"/>
          <w:sz w:val="24"/>
          <w:szCs w:val="24"/>
          <w:lang w:val="en-US" w:eastAsia="zh-CN"/>
        </w:rPr>
        <w:t>耐腐蚀的性能，确保在各类复杂环境下正常使用。</w:t>
      </w:r>
    </w:p>
    <w:p w14:paraId="3B3F8C14">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cs="宋体"/>
          <w:sz w:val="24"/>
          <w:szCs w:val="24"/>
          <w:lang w:val="en-US" w:eastAsia="zh-CN"/>
        </w:rPr>
        <w:t>1.4</w:t>
      </w:r>
      <w:r>
        <w:rPr>
          <w:rFonts w:hint="eastAsia" w:ascii="宋体" w:hAnsi="宋体" w:eastAsia="宋体" w:cs="宋体"/>
          <w:sz w:val="24"/>
          <w:szCs w:val="24"/>
          <w:lang w:val="en-US" w:eastAsia="zh-CN"/>
        </w:rPr>
        <w:t>供货日期：自合同签订后</w:t>
      </w:r>
      <w:r>
        <w:rPr>
          <w:rFonts w:hint="eastAsia" w:ascii="宋体" w:hAnsi="宋体" w:cs="宋体"/>
          <w:sz w:val="24"/>
          <w:szCs w:val="24"/>
          <w:lang w:val="en-US" w:eastAsia="zh-CN"/>
        </w:rPr>
        <w:t>5</w:t>
      </w:r>
      <w:r>
        <w:rPr>
          <w:rFonts w:hint="eastAsia" w:ascii="宋体" w:hAnsi="宋体" w:eastAsia="宋体" w:cs="宋体"/>
          <w:sz w:val="24"/>
          <w:szCs w:val="24"/>
          <w:lang w:val="en-US" w:eastAsia="zh-CN"/>
        </w:rPr>
        <w:t>个工作日内。</w:t>
      </w:r>
    </w:p>
    <w:p w14:paraId="1DE215EC">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2、供应商</w:t>
      </w:r>
      <w:r>
        <w:rPr>
          <w:rFonts w:hint="eastAsia" w:ascii="宋体" w:hAnsi="宋体" w:cs="宋体"/>
          <w:sz w:val="24"/>
          <w:szCs w:val="24"/>
          <w:lang w:val="en-US" w:eastAsia="zh-CN"/>
        </w:rPr>
        <w:t>资格</w:t>
      </w:r>
      <w:r>
        <w:rPr>
          <w:rFonts w:hint="eastAsia" w:ascii="宋体" w:hAnsi="宋体" w:eastAsia="宋体" w:cs="宋体"/>
          <w:sz w:val="24"/>
          <w:szCs w:val="24"/>
          <w:lang w:val="en-US" w:eastAsia="zh-CN"/>
        </w:rPr>
        <w:t>要求</w:t>
      </w:r>
    </w:p>
    <w:p w14:paraId="7D92039D">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2.1中国境内具有独立法人资格，具备合法有效的营业执照（营业执照经营范围具备本次采购相关经营范围</w:t>
      </w:r>
      <w:r>
        <w:rPr>
          <w:rFonts w:hint="eastAsia" w:ascii="宋体" w:hAnsi="宋体" w:cs="宋体"/>
          <w:sz w:val="24"/>
          <w:szCs w:val="24"/>
          <w:lang w:val="en-US" w:eastAsia="zh-CN"/>
        </w:rPr>
        <w:t>）的钻探材料生产厂家或代理经销商。</w:t>
      </w:r>
    </w:p>
    <w:p w14:paraId="77CFBA39">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2.2</w:t>
      </w:r>
      <w:r>
        <w:rPr>
          <w:rFonts w:hint="eastAsia" w:ascii="宋体" w:hAnsi="宋体" w:cs="宋体"/>
          <w:sz w:val="24"/>
          <w:szCs w:val="24"/>
          <w:lang w:val="en-US" w:eastAsia="zh-CN"/>
        </w:rPr>
        <w:t>报价人为一般纳税人，</w:t>
      </w:r>
      <w:r>
        <w:rPr>
          <w:rFonts w:hint="eastAsia" w:ascii="宋体" w:hAnsi="宋体" w:eastAsia="宋体" w:cs="宋体"/>
          <w:sz w:val="24"/>
          <w:szCs w:val="24"/>
          <w:lang w:val="en-US" w:eastAsia="zh-CN"/>
        </w:rPr>
        <w:t>具有履行合同相关技术支持的能力。</w:t>
      </w:r>
    </w:p>
    <w:p w14:paraId="2DACD079">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2.3有依法缴纳税收的良好记录。</w:t>
      </w:r>
    </w:p>
    <w:p w14:paraId="205AAA3E">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2.4在经营活动中没有重大违法记录</w:t>
      </w:r>
      <w:r>
        <w:rPr>
          <w:rFonts w:hint="eastAsia" w:ascii="宋体" w:hAnsi="宋体" w:cs="宋体"/>
          <w:sz w:val="24"/>
          <w:szCs w:val="24"/>
          <w:lang w:val="en-US" w:eastAsia="zh-CN"/>
        </w:rPr>
        <w:t>。</w:t>
      </w:r>
    </w:p>
    <w:p w14:paraId="2C5DE183">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3、供应商报价要求</w:t>
      </w:r>
    </w:p>
    <w:p w14:paraId="73991136">
      <w:pPr>
        <w:widowControl w:val="0"/>
        <w:numPr>
          <w:ilvl w:val="0"/>
          <w:numId w:val="0"/>
        </w:numPr>
        <w:wordWrap/>
        <w:adjustRightInd/>
        <w:snapToGrid w:val="0"/>
        <w:spacing w:before="0" w:after="0" w:line="440" w:lineRule="exact"/>
        <w:ind w:leftChars="0"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3.1</w:t>
      </w:r>
      <w:r>
        <w:rPr>
          <w:rFonts w:hint="eastAsia" w:ascii="宋体" w:hAnsi="宋体" w:cs="宋体"/>
          <w:sz w:val="24"/>
          <w:szCs w:val="24"/>
          <w:lang w:val="en-US" w:eastAsia="zh-CN"/>
        </w:rPr>
        <w:t>参与</w:t>
      </w:r>
      <w:r>
        <w:rPr>
          <w:rFonts w:hint="eastAsia" w:ascii="宋体" w:hAnsi="宋体" w:eastAsia="宋体" w:cs="宋体"/>
          <w:sz w:val="24"/>
          <w:szCs w:val="24"/>
          <w:lang w:val="en-US" w:eastAsia="zh-CN"/>
        </w:rPr>
        <w:t>报价的供应商请在规定的时间内向辽宁省水利水电勘测设计研究院有限责任公司做出一次性书面报价（综合报价）。本次拟采购的</w:t>
      </w:r>
      <w:r>
        <w:rPr>
          <w:rFonts w:hint="eastAsia" w:ascii="宋体" w:hAnsi="宋体" w:cs="宋体"/>
          <w:sz w:val="24"/>
          <w:szCs w:val="24"/>
          <w:lang w:val="en-US" w:eastAsia="zh-CN"/>
        </w:rPr>
        <w:t>钻探材料</w:t>
      </w:r>
      <w:r>
        <w:rPr>
          <w:rFonts w:hint="eastAsia" w:ascii="宋体" w:hAnsi="宋体" w:eastAsia="宋体" w:cs="宋体"/>
          <w:sz w:val="24"/>
          <w:szCs w:val="24"/>
          <w:lang w:val="en-US" w:eastAsia="zh-CN"/>
        </w:rPr>
        <w:t>报价</w:t>
      </w:r>
      <w:r>
        <w:rPr>
          <w:rFonts w:hint="eastAsia" w:ascii="宋体" w:hAnsi="宋体" w:cs="宋体"/>
          <w:sz w:val="24"/>
          <w:szCs w:val="24"/>
          <w:lang w:val="en-US" w:eastAsia="zh-CN"/>
        </w:rPr>
        <w:t>（含13%税）</w:t>
      </w:r>
      <w:r>
        <w:rPr>
          <w:rFonts w:hint="eastAsia" w:ascii="宋体" w:hAnsi="宋体" w:eastAsia="宋体" w:cs="宋体"/>
          <w:sz w:val="24"/>
          <w:szCs w:val="24"/>
          <w:lang w:val="en-US" w:eastAsia="zh-CN"/>
        </w:rPr>
        <w:t xml:space="preserve">不得超过人民币(大写) </w:t>
      </w:r>
      <w:r>
        <w:rPr>
          <w:rFonts w:hint="eastAsia" w:ascii="宋体" w:hAnsi="宋体" w:cs="宋体"/>
          <w:sz w:val="24"/>
          <w:szCs w:val="24"/>
          <w:lang w:val="en-US" w:eastAsia="zh-CN"/>
        </w:rPr>
        <w:t>叁万叁仟元</w:t>
      </w:r>
      <w:r>
        <w:rPr>
          <w:rFonts w:hint="eastAsia" w:ascii="宋体" w:hAnsi="宋体" w:eastAsia="宋体" w:cs="宋体"/>
          <w:sz w:val="24"/>
          <w:szCs w:val="24"/>
          <w:lang w:val="en-US" w:eastAsia="zh-CN"/>
        </w:rPr>
        <w:t xml:space="preserve">整（小写：¥ </w:t>
      </w:r>
      <w:r>
        <w:rPr>
          <w:rFonts w:hint="eastAsia" w:ascii="宋体" w:hAnsi="宋体" w:cs="宋体"/>
          <w:sz w:val="24"/>
          <w:szCs w:val="24"/>
          <w:lang w:val="en-US" w:eastAsia="zh-CN"/>
        </w:rPr>
        <w:t>33</w:t>
      </w:r>
      <w:r>
        <w:rPr>
          <w:rFonts w:hint="eastAsia" w:ascii="宋体" w:hAnsi="宋体" w:eastAsia="宋体" w:cs="宋体"/>
          <w:sz w:val="24"/>
          <w:szCs w:val="24"/>
          <w:lang w:val="en-US" w:eastAsia="zh-CN"/>
        </w:rPr>
        <w:t>,000.00）。</w:t>
      </w:r>
    </w:p>
    <w:p w14:paraId="55DE07C3">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3.2报价供应商提供的报价资料在符合采购需求的前提下、按照最低报价的原则，以</w:t>
      </w:r>
      <w:r>
        <w:rPr>
          <w:rFonts w:hint="eastAsia" w:ascii="宋体" w:hAnsi="宋体" w:cs="宋体"/>
          <w:sz w:val="24"/>
          <w:szCs w:val="24"/>
          <w:lang w:val="en-US" w:eastAsia="zh-CN"/>
        </w:rPr>
        <w:t>含税</w:t>
      </w:r>
      <w:r>
        <w:rPr>
          <w:rFonts w:hint="eastAsia" w:ascii="宋体" w:hAnsi="宋体" w:eastAsia="宋体" w:cs="宋体"/>
          <w:sz w:val="24"/>
          <w:szCs w:val="24"/>
          <w:lang w:val="en-US" w:eastAsia="zh-CN"/>
        </w:rPr>
        <w:t>最低报价的供应商为此次</w:t>
      </w:r>
      <w:r>
        <w:rPr>
          <w:rFonts w:hint="eastAsia" w:ascii="宋体" w:hAnsi="宋体" w:cs="宋体"/>
          <w:sz w:val="24"/>
          <w:szCs w:val="24"/>
          <w:lang w:val="en-US" w:eastAsia="zh-CN"/>
        </w:rPr>
        <w:t>钻探材料</w:t>
      </w:r>
      <w:r>
        <w:rPr>
          <w:rFonts w:hint="eastAsia" w:ascii="宋体" w:hAnsi="宋体" w:eastAsia="宋体" w:cs="宋体"/>
          <w:sz w:val="24"/>
          <w:szCs w:val="24"/>
          <w:lang w:val="en-US" w:eastAsia="zh-CN"/>
        </w:rPr>
        <w:t>采购的供应商，报价即为所采购</w:t>
      </w:r>
      <w:r>
        <w:rPr>
          <w:rFonts w:hint="eastAsia" w:ascii="宋体" w:hAnsi="宋体" w:cs="宋体"/>
          <w:sz w:val="24"/>
          <w:szCs w:val="24"/>
          <w:lang w:val="en-US" w:eastAsia="zh-CN"/>
        </w:rPr>
        <w:t>产品</w:t>
      </w:r>
      <w:r>
        <w:rPr>
          <w:rFonts w:hint="eastAsia" w:ascii="宋体" w:hAnsi="宋体" w:eastAsia="宋体" w:cs="宋体"/>
          <w:sz w:val="24"/>
          <w:szCs w:val="24"/>
          <w:lang w:val="en-US" w:eastAsia="zh-CN"/>
        </w:rPr>
        <w:t>的合同价。采购人不向未被选定的供应商解释未被选定的原因和退回报价资料。</w:t>
      </w:r>
    </w:p>
    <w:p w14:paraId="217A420D">
      <w:pPr>
        <w:widowControl w:val="0"/>
        <w:numPr>
          <w:ilvl w:val="0"/>
          <w:numId w:val="2"/>
        </w:numPr>
        <w:tabs>
          <w:tab w:val="center" w:pos="4153"/>
        </w:tabs>
        <w:wordWrap/>
        <w:adjustRightInd/>
        <w:snapToGrid w:val="0"/>
        <w:spacing w:before="0" w:after="0" w:line="440" w:lineRule="exact"/>
        <w:ind w:left="0" w:leftChars="0" w:right="0" w:firstLine="480" w:firstLineChars="200"/>
        <w:jc w:val="left"/>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报价文件编制要求</w:t>
      </w:r>
      <w:r>
        <w:rPr>
          <w:rFonts w:hint="eastAsia" w:ascii="宋体" w:hAnsi="宋体" w:eastAsia="宋体" w:cs="宋体"/>
          <w:sz w:val="24"/>
          <w:szCs w:val="24"/>
          <w:lang w:val="en-US" w:eastAsia="zh-CN"/>
        </w:rPr>
        <w:tab/>
      </w:r>
    </w:p>
    <w:p w14:paraId="06FD2F60">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具体编制报价单要求祥见附件，按照附件格式进行报价单的编制</w:t>
      </w:r>
    </w:p>
    <w:p w14:paraId="485F1E28">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5、报价文件递交时间</w:t>
      </w:r>
    </w:p>
    <w:p w14:paraId="446CEE26">
      <w:pPr>
        <w:widowControl w:val="0"/>
        <w:numPr>
          <w:ilvl w:val="0"/>
          <w:numId w:val="0"/>
        </w:numPr>
        <w:wordWrap/>
        <w:adjustRightInd/>
        <w:snapToGrid w:val="0"/>
        <w:spacing w:before="0" w:after="0" w:line="440" w:lineRule="exact"/>
        <w:ind w:leftChars="0" w:right="0" w:firstLine="480" w:firstLineChars="200"/>
        <w:textAlignment w:val="auto"/>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fldChar w:fldCharType="begin"/>
      </w:r>
      <w:r>
        <w:rPr>
          <w:rFonts w:hint="eastAsia" w:ascii="宋体" w:hAnsi="宋体" w:eastAsia="宋体" w:cs="宋体"/>
          <w:b w:val="0"/>
          <w:bCs w:val="0"/>
          <w:color w:val="auto"/>
          <w:sz w:val="24"/>
          <w:szCs w:val="24"/>
          <w:u w:val="none"/>
          <w:lang w:val="en-US" w:eastAsia="zh-CN"/>
        </w:rPr>
        <w:instrText xml:space="preserve"> HYPERLINK "mailto:有意报价的供应商请于2023年8月25日前，将报价文件邮寄到辽宁省沈阳市和平区光荣街68号（老楼）潘晨收，电话15142557464，或将报价文件电子版发送到邮箱28302528@qq.com参与必选，逾期不候。" </w:instrText>
      </w:r>
      <w:r>
        <w:rPr>
          <w:rFonts w:hint="eastAsia" w:ascii="宋体" w:hAnsi="宋体" w:eastAsia="宋体" w:cs="宋体"/>
          <w:b w:val="0"/>
          <w:bCs w:val="0"/>
          <w:color w:val="auto"/>
          <w:sz w:val="24"/>
          <w:szCs w:val="24"/>
          <w:u w:val="none"/>
          <w:lang w:val="en-US" w:eastAsia="zh-CN"/>
        </w:rPr>
        <w:fldChar w:fldCharType="separate"/>
      </w:r>
      <w:r>
        <w:rPr>
          <w:rStyle w:val="5"/>
          <w:rFonts w:hint="eastAsia" w:ascii="宋体" w:hAnsi="宋体" w:eastAsia="宋体" w:cs="宋体"/>
          <w:b w:val="0"/>
          <w:bCs w:val="0"/>
          <w:color w:val="auto"/>
          <w:sz w:val="24"/>
          <w:szCs w:val="24"/>
          <w:u w:val="none"/>
          <w:lang w:val="en-US" w:eastAsia="zh-CN"/>
        </w:rPr>
        <w:t>有意报价的供应商请于202</w:t>
      </w:r>
      <w:r>
        <w:rPr>
          <w:rStyle w:val="5"/>
          <w:rFonts w:hint="eastAsia" w:ascii="宋体" w:hAnsi="宋体" w:cs="宋体"/>
          <w:b w:val="0"/>
          <w:bCs w:val="0"/>
          <w:color w:val="auto"/>
          <w:sz w:val="24"/>
          <w:szCs w:val="24"/>
          <w:u w:val="none"/>
          <w:lang w:val="en-US" w:eastAsia="zh-CN"/>
        </w:rPr>
        <w:t>5</w:t>
      </w:r>
      <w:r>
        <w:rPr>
          <w:rStyle w:val="5"/>
          <w:rFonts w:hint="eastAsia" w:ascii="宋体" w:hAnsi="宋体" w:eastAsia="宋体" w:cs="宋体"/>
          <w:b w:val="0"/>
          <w:bCs w:val="0"/>
          <w:color w:val="auto"/>
          <w:sz w:val="24"/>
          <w:szCs w:val="24"/>
          <w:u w:val="none"/>
          <w:lang w:val="en-US" w:eastAsia="zh-CN"/>
        </w:rPr>
        <w:t>年</w:t>
      </w:r>
      <w:r>
        <w:rPr>
          <w:rStyle w:val="5"/>
          <w:rFonts w:hint="eastAsia" w:ascii="宋体" w:hAnsi="宋体" w:cs="宋体"/>
          <w:b w:val="0"/>
          <w:bCs w:val="0"/>
          <w:color w:val="auto"/>
          <w:sz w:val="24"/>
          <w:szCs w:val="24"/>
          <w:u w:val="none"/>
          <w:lang w:val="en-US" w:eastAsia="zh-CN"/>
        </w:rPr>
        <w:t>12</w:t>
      </w:r>
      <w:r>
        <w:rPr>
          <w:rStyle w:val="5"/>
          <w:rFonts w:hint="eastAsia" w:ascii="宋体" w:hAnsi="宋体" w:eastAsia="宋体" w:cs="宋体"/>
          <w:b w:val="0"/>
          <w:bCs w:val="0"/>
          <w:color w:val="auto"/>
          <w:sz w:val="24"/>
          <w:szCs w:val="24"/>
          <w:u w:val="none"/>
          <w:lang w:val="en-US" w:eastAsia="zh-CN"/>
        </w:rPr>
        <w:t>月</w:t>
      </w:r>
      <w:r>
        <w:rPr>
          <w:rStyle w:val="5"/>
          <w:rFonts w:hint="eastAsia" w:ascii="宋体" w:hAnsi="宋体" w:cs="宋体"/>
          <w:b w:val="0"/>
          <w:bCs w:val="0"/>
          <w:color w:val="auto"/>
          <w:sz w:val="24"/>
          <w:szCs w:val="24"/>
          <w:u w:val="none"/>
          <w:lang w:val="en-US" w:eastAsia="zh-CN"/>
        </w:rPr>
        <w:t>15</w:t>
      </w:r>
      <w:r>
        <w:rPr>
          <w:rStyle w:val="5"/>
          <w:rFonts w:hint="eastAsia" w:ascii="宋体" w:hAnsi="宋体" w:eastAsia="宋体" w:cs="宋体"/>
          <w:b w:val="0"/>
          <w:bCs w:val="0"/>
          <w:color w:val="auto"/>
          <w:sz w:val="24"/>
          <w:szCs w:val="24"/>
          <w:u w:val="none"/>
          <w:lang w:val="en-US" w:eastAsia="zh-CN"/>
        </w:rPr>
        <w:t>日前，将上述报价文件邮寄到</w:t>
      </w:r>
      <w:r>
        <w:rPr>
          <w:rFonts w:hint="eastAsia" w:ascii="宋体" w:hAnsi="宋体" w:eastAsia="宋体" w:cs="宋体"/>
          <w:sz w:val="24"/>
          <w:szCs w:val="24"/>
          <w:lang w:val="en-US" w:eastAsia="zh-CN"/>
        </w:rPr>
        <w:t>辽宁省水利水电勘测设计研究院有限责任公司（</w:t>
      </w:r>
      <w:r>
        <w:rPr>
          <w:rStyle w:val="5"/>
          <w:rFonts w:hint="eastAsia" w:ascii="宋体" w:hAnsi="宋体" w:eastAsia="宋体" w:cs="宋体"/>
          <w:b w:val="0"/>
          <w:bCs w:val="0"/>
          <w:color w:val="auto"/>
          <w:sz w:val="24"/>
          <w:szCs w:val="24"/>
          <w:u w:val="none"/>
          <w:lang w:val="en-US" w:eastAsia="zh-CN"/>
        </w:rPr>
        <w:t>辽宁省沈阳市和平区光荣街68号），或将报价文件电子版发送到邮箱28302528@qq.com参与比选，逾期送达或者未送达指定地点的报价文件，采购人不予受理。</w:t>
      </w:r>
      <w:r>
        <w:rPr>
          <w:rFonts w:hint="eastAsia" w:ascii="宋体" w:hAnsi="宋体" w:eastAsia="宋体" w:cs="宋体"/>
          <w:b w:val="0"/>
          <w:bCs w:val="0"/>
          <w:color w:val="auto"/>
          <w:sz w:val="24"/>
          <w:szCs w:val="24"/>
          <w:u w:val="none"/>
          <w:lang w:val="en-US" w:eastAsia="zh-CN"/>
        </w:rPr>
        <w:fldChar w:fldCharType="end"/>
      </w:r>
    </w:p>
    <w:p w14:paraId="7F885BCF">
      <w:pPr>
        <w:widowControl w:val="0"/>
        <w:numPr>
          <w:ilvl w:val="0"/>
          <w:numId w:val="0"/>
        </w:numPr>
        <w:wordWrap/>
        <w:adjustRightInd/>
        <w:snapToGrid w:val="0"/>
        <w:spacing w:before="0" w:after="0" w:line="440" w:lineRule="exact"/>
        <w:ind w:right="0" w:firstLine="480" w:firstLineChars="200"/>
        <w:textAlignment w:val="auto"/>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sz w:val="24"/>
          <w:szCs w:val="24"/>
          <w:lang w:val="en-US" w:eastAsia="zh-CN"/>
        </w:rPr>
        <w:t>6</w:t>
      </w:r>
      <w:r>
        <w:rPr>
          <w:rFonts w:hint="eastAsia" w:ascii="宋体" w:hAnsi="宋体" w:eastAsia="宋体" w:cs="宋体"/>
          <w:b w:val="0"/>
          <w:bCs w:val="0"/>
          <w:color w:val="auto"/>
          <w:sz w:val="24"/>
          <w:szCs w:val="24"/>
          <w:u w:val="none"/>
          <w:lang w:val="en-US" w:eastAsia="zh-CN"/>
        </w:rPr>
        <w:t>、联系方式</w:t>
      </w:r>
    </w:p>
    <w:p w14:paraId="3AF9239C">
      <w:pPr>
        <w:widowControl w:val="0"/>
        <w:numPr>
          <w:ilvl w:val="0"/>
          <w:numId w:val="0"/>
        </w:numPr>
        <w:wordWrap/>
        <w:adjustRightInd/>
        <w:snapToGrid w:val="0"/>
        <w:spacing w:before="0" w:after="0" w:line="440" w:lineRule="exact"/>
        <w:ind w:leftChars="0" w:right="0" w:firstLine="480" w:firstLineChars="200"/>
        <w:textAlignment w:val="auto"/>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采 </w:t>
      </w:r>
      <w:r>
        <w:rPr>
          <w:rFonts w:hint="eastAsia" w:ascii="宋体" w:hAnsi="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lang w:val="en-US" w:eastAsia="zh-CN"/>
        </w:rPr>
        <w:t>购 </w:t>
      </w:r>
      <w:r>
        <w:rPr>
          <w:rFonts w:hint="eastAsia" w:ascii="宋体" w:hAnsi="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lang w:val="en-US" w:eastAsia="zh-CN"/>
        </w:rPr>
        <w:t>人：辽宁省水利水电勘测设计研究院有限责任公司</w:t>
      </w:r>
    </w:p>
    <w:p w14:paraId="568991BA">
      <w:pPr>
        <w:widowControl w:val="0"/>
        <w:numPr>
          <w:ilvl w:val="0"/>
          <w:numId w:val="0"/>
        </w:numPr>
        <w:wordWrap/>
        <w:adjustRightInd/>
        <w:snapToGrid w:val="0"/>
        <w:spacing w:before="0" w:after="0" w:line="440" w:lineRule="exact"/>
        <w:ind w:leftChars="0" w:right="0" w:firstLine="480" w:firstLineChars="200"/>
        <w:textAlignment w:val="auto"/>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地   </w:t>
      </w:r>
      <w:r>
        <w:rPr>
          <w:rFonts w:hint="eastAsia" w:ascii="宋体" w:hAnsi="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lang w:val="en-US" w:eastAsia="zh-CN"/>
        </w:rPr>
        <w:t>址：沈阳市和平区光荣街68号</w:t>
      </w:r>
    </w:p>
    <w:p w14:paraId="2A889411">
      <w:pPr>
        <w:widowControl w:val="0"/>
        <w:numPr>
          <w:ilvl w:val="0"/>
          <w:numId w:val="0"/>
        </w:numPr>
        <w:wordWrap/>
        <w:adjustRightInd/>
        <w:snapToGrid w:val="0"/>
        <w:spacing w:before="0" w:after="0" w:line="440" w:lineRule="exact"/>
        <w:ind w:leftChars="0" w:right="0" w:firstLine="480" w:firstLineChars="200"/>
        <w:textAlignment w:val="auto"/>
        <w:outlineLvl w:val="9"/>
        <w:rPr>
          <w:rFonts w:hint="eastAsia"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联 </w:t>
      </w:r>
      <w:r>
        <w:rPr>
          <w:rFonts w:hint="eastAsia" w:ascii="宋体" w:hAnsi="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lang w:val="en-US" w:eastAsia="zh-CN"/>
        </w:rPr>
        <w:t>系 </w:t>
      </w:r>
      <w:r>
        <w:rPr>
          <w:rFonts w:hint="eastAsia" w:ascii="宋体" w:hAnsi="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lang w:val="en-US" w:eastAsia="zh-CN"/>
        </w:rPr>
        <w:t>人</w:t>
      </w:r>
      <w:r>
        <w:rPr>
          <w:rFonts w:hint="eastAsia" w:ascii="宋体" w:hAnsi="宋体" w:cs="宋体"/>
          <w:b w:val="0"/>
          <w:bCs w:val="0"/>
          <w:color w:val="auto"/>
          <w:sz w:val="24"/>
          <w:szCs w:val="24"/>
          <w:u w:val="none"/>
          <w:lang w:val="en-US" w:eastAsia="zh-CN"/>
        </w:rPr>
        <w:t>：潘晨</w:t>
      </w:r>
    </w:p>
    <w:p w14:paraId="1B3A28C5">
      <w:pPr>
        <w:widowControl w:val="0"/>
        <w:numPr>
          <w:ilvl w:val="0"/>
          <w:numId w:val="0"/>
        </w:numPr>
        <w:wordWrap/>
        <w:adjustRightInd/>
        <w:snapToGrid w:val="0"/>
        <w:spacing w:before="0" w:after="0" w:line="440" w:lineRule="exact"/>
        <w:ind w:leftChars="0" w:right="0" w:firstLine="480" w:firstLineChars="200"/>
        <w:textAlignment w:val="auto"/>
        <w:outlineLvl w:val="9"/>
        <w:rPr>
          <w:rFonts w:hint="default" w:ascii="宋体" w:hAnsi="宋体" w:eastAsia="宋体" w:cs="宋体"/>
          <w:b w:val="0"/>
          <w:bCs w:val="0"/>
          <w:color w:val="auto"/>
          <w:sz w:val="24"/>
          <w:szCs w:val="24"/>
          <w:u w:val="none"/>
          <w:lang w:val="en-US" w:eastAsia="zh-CN"/>
        </w:rPr>
      </w:pPr>
      <w:r>
        <w:rPr>
          <w:rFonts w:hint="eastAsia" w:ascii="宋体" w:hAnsi="宋体" w:eastAsia="宋体" w:cs="宋体"/>
          <w:b w:val="0"/>
          <w:bCs w:val="0"/>
          <w:color w:val="auto"/>
          <w:sz w:val="24"/>
          <w:szCs w:val="24"/>
          <w:u w:val="none"/>
          <w:lang w:val="en-US" w:eastAsia="zh-CN"/>
        </w:rPr>
        <w:t>电   </w:t>
      </w:r>
      <w:r>
        <w:rPr>
          <w:rFonts w:hint="eastAsia" w:ascii="宋体" w:hAnsi="宋体" w:cs="宋体"/>
          <w:b w:val="0"/>
          <w:bCs w:val="0"/>
          <w:color w:val="auto"/>
          <w:sz w:val="24"/>
          <w:szCs w:val="24"/>
          <w:u w:val="none"/>
          <w:lang w:val="en-US" w:eastAsia="zh-CN"/>
        </w:rPr>
        <w:t xml:space="preserve">  </w:t>
      </w:r>
      <w:r>
        <w:rPr>
          <w:rFonts w:hint="eastAsia" w:ascii="宋体" w:hAnsi="宋体" w:eastAsia="宋体" w:cs="宋体"/>
          <w:b w:val="0"/>
          <w:bCs w:val="0"/>
          <w:color w:val="auto"/>
          <w:sz w:val="24"/>
          <w:szCs w:val="24"/>
          <w:u w:val="none"/>
          <w:lang w:val="en-US" w:eastAsia="zh-CN"/>
        </w:rPr>
        <w:t>话：</w:t>
      </w:r>
      <w:r>
        <w:rPr>
          <w:rFonts w:hint="eastAsia" w:ascii="宋体" w:hAnsi="宋体" w:cs="宋体"/>
          <w:b w:val="0"/>
          <w:bCs w:val="0"/>
          <w:color w:val="auto"/>
          <w:sz w:val="24"/>
          <w:szCs w:val="24"/>
          <w:u w:val="none"/>
          <w:lang w:val="en-US" w:eastAsia="zh-CN"/>
        </w:rPr>
        <w:t>15142557464</w:t>
      </w:r>
    </w:p>
    <w:p w14:paraId="2C7F2CBE">
      <w:pPr>
        <w:widowControl w:val="0"/>
        <w:numPr>
          <w:ilvl w:val="0"/>
          <w:numId w:val="0"/>
        </w:numPr>
        <w:wordWrap/>
        <w:adjustRightInd/>
        <w:snapToGrid w:val="0"/>
        <w:spacing w:before="0" w:after="0" w:line="440" w:lineRule="exact"/>
        <w:ind w:leftChars="0" w:right="0" w:firstLine="480" w:firstLineChars="200"/>
        <w:textAlignment w:val="auto"/>
        <w:outlineLvl w:val="9"/>
        <w:rPr>
          <w:rFonts w:hint="eastAsia" w:ascii="宋体" w:hAnsi="宋体" w:eastAsia="宋体" w:cs="宋体"/>
          <w:sz w:val="24"/>
          <w:szCs w:val="24"/>
          <w:lang w:val="en-US" w:eastAsia="zh-CN"/>
        </w:rPr>
      </w:pPr>
      <w:r>
        <w:rPr>
          <w:rFonts w:hint="eastAsia" w:ascii="宋体" w:hAnsi="宋体" w:eastAsia="宋体" w:cs="宋体"/>
          <w:b w:val="0"/>
          <w:bCs w:val="0"/>
          <w:color w:val="auto"/>
          <w:sz w:val="24"/>
          <w:szCs w:val="24"/>
          <w:u w:val="none"/>
          <w:lang w:val="en-US" w:eastAsia="zh-CN"/>
        </w:rPr>
        <w:t>纪检监督电话：024-23875703</w:t>
      </w:r>
    </w:p>
    <w:p w14:paraId="3741260C">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r>
        <w:rPr>
          <w:rFonts w:hint="eastAsia" w:ascii="宋体" w:hAnsi="宋体" w:eastAsia="宋体" w:cs="宋体"/>
          <w:sz w:val="24"/>
          <w:szCs w:val="24"/>
          <w:lang w:val="en-US" w:eastAsia="zh-CN"/>
        </w:rPr>
        <w:t>202</w:t>
      </w:r>
      <w:r>
        <w:rPr>
          <w:rFonts w:hint="eastAsia" w:ascii="宋体" w:hAnsi="宋体" w:cs="宋体"/>
          <w:sz w:val="24"/>
          <w:szCs w:val="24"/>
          <w:lang w:val="en-US" w:eastAsia="zh-CN"/>
        </w:rPr>
        <w:t>5年12月8日</w:t>
      </w:r>
    </w:p>
    <w:p w14:paraId="489B5D74">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184F422B">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04BC4249">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27F9917F">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bookmarkEnd w:id="0"/>
    <w:p w14:paraId="496E9F2E">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529FA986">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27D88028">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4B222899">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00F1B096">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13CA8631">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4AF27ABA">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310EDA53">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598F4DE0">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0EEB4E49">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281955F1">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3B37815B">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683DB792">
      <w:pPr>
        <w:widowControl w:val="0"/>
        <w:numPr>
          <w:ilvl w:val="0"/>
          <w:numId w:val="0"/>
        </w:numPr>
        <w:wordWrap/>
        <w:adjustRightInd/>
        <w:snapToGrid/>
        <w:spacing w:before="0" w:after="0" w:line="400" w:lineRule="exact"/>
        <w:ind w:right="0" w:firstLine="6240" w:firstLineChars="2600"/>
        <w:textAlignment w:val="auto"/>
        <w:outlineLvl w:val="9"/>
        <w:rPr>
          <w:rFonts w:hint="eastAsia" w:ascii="宋体" w:hAnsi="宋体" w:cs="宋体"/>
          <w:sz w:val="24"/>
          <w:szCs w:val="24"/>
          <w:lang w:val="en-US" w:eastAsia="zh-CN"/>
        </w:rPr>
      </w:pPr>
    </w:p>
    <w:p w14:paraId="50AD8B33">
      <w:pPr>
        <w:widowControl w:val="0"/>
        <w:numPr>
          <w:ilvl w:val="0"/>
          <w:numId w:val="0"/>
        </w:numPr>
        <w:wordWrap/>
        <w:adjustRightInd w:val="0"/>
        <w:snapToGrid w:val="0"/>
        <w:spacing w:beforeLines="50" w:line="267"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附件</w:t>
      </w:r>
    </w:p>
    <w:p w14:paraId="7AFFBCA9">
      <w:pPr>
        <w:widowControl w:val="0"/>
        <w:numPr>
          <w:ilvl w:val="0"/>
          <w:numId w:val="0"/>
        </w:numPr>
        <w:wordWrap/>
        <w:adjustRightInd w:val="0"/>
        <w:snapToGrid w:val="0"/>
        <w:spacing w:beforeLines="50" w:line="267" w:lineRule="auto"/>
        <w:textAlignment w:val="auto"/>
        <w:rPr>
          <w:rFonts w:hint="eastAsia" w:ascii="宋体" w:hAnsi="宋体" w:cs="宋体"/>
          <w:sz w:val="24"/>
          <w:szCs w:val="24"/>
          <w:lang w:val="en-US" w:eastAsia="zh-CN"/>
        </w:rPr>
      </w:pPr>
      <w:r>
        <w:rPr>
          <w:rFonts w:hint="eastAsia" w:ascii="宋体" w:hAnsi="宋体" w:cs="宋体"/>
          <w:sz w:val="24"/>
          <w:szCs w:val="24"/>
          <w:lang w:val="en-US" w:eastAsia="zh-CN"/>
        </w:rPr>
        <w:t>致</w:t>
      </w:r>
      <w:r>
        <w:rPr>
          <w:rFonts w:hint="eastAsia" w:ascii="宋体" w:hAnsi="宋体" w:cs="宋体"/>
          <w:lang w:val="en-US" w:eastAsia="zh-CN"/>
        </w:rPr>
        <w:t>：</w:t>
      </w:r>
      <w:r>
        <w:rPr>
          <w:rFonts w:hint="eastAsia" w:ascii="宋体" w:hAnsi="宋体" w:cs="宋体"/>
          <w:sz w:val="24"/>
          <w:szCs w:val="24"/>
          <w:lang w:val="en-US" w:eastAsia="zh-CN"/>
        </w:rPr>
        <w:t>××××公司</w:t>
      </w:r>
    </w:p>
    <w:p w14:paraId="7AE421A2">
      <w:pPr>
        <w:widowControl w:val="0"/>
        <w:numPr>
          <w:ilvl w:val="0"/>
          <w:numId w:val="0"/>
        </w:numPr>
        <w:wordWrap/>
        <w:adjustRightInd w:val="0"/>
        <w:snapToGrid w:val="0"/>
        <w:spacing w:beforeLines="50" w:afterLines="50" w:line="267" w:lineRule="auto"/>
        <w:jc w:val="center"/>
        <w:textAlignment w:val="auto"/>
        <w:rPr>
          <w:rFonts w:hint="eastAsia" w:ascii="宋体" w:hAnsi="宋体" w:cs="宋体"/>
          <w:sz w:val="30"/>
          <w:szCs w:val="30"/>
          <w:lang w:val="en-US" w:eastAsia="zh-CN"/>
        </w:rPr>
      </w:pPr>
      <w:r>
        <w:rPr>
          <w:rFonts w:hint="eastAsia" w:ascii="宋体" w:hAnsi="宋体" w:cs="宋体"/>
          <w:sz w:val="30"/>
          <w:szCs w:val="30"/>
          <w:lang w:val="en-US" w:eastAsia="zh-CN"/>
        </w:rPr>
        <w:t>××××公司钻探材料报价单</w:t>
      </w:r>
    </w:p>
    <w:p w14:paraId="015DC3B9">
      <w:pPr>
        <w:widowControl w:val="0"/>
        <w:numPr>
          <w:ilvl w:val="0"/>
          <w:numId w:val="0"/>
        </w:numPr>
        <w:wordWrap/>
        <w:adjustRightInd w:val="0"/>
        <w:snapToGrid w:val="0"/>
        <w:spacing w:before="0" w:afterLines="50" w:line="400" w:lineRule="exact"/>
        <w:ind w:left="0" w:leftChars="0" w:right="0" w:firstLine="0" w:firstLineChars="0"/>
        <w:jc w:val="left"/>
        <w:textAlignment w:val="auto"/>
        <w:outlineLvl w:val="9"/>
        <w:rPr>
          <w:rFonts w:hint="eastAsia" w:ascii="宋体" w:hAnsi="宋体" w:cs="宋体"/>
          <w:sz w:val="24"/>
          <w:szCs w:val="24"/>
          <w:lang w:val="en-US" w:eastAsia="zh-CN"/>
        </w:rPr>
      </w:pPr>
      <w:r>
        <w:rPr>
          <w:rFonts w:hint="eastAsia" w:ascii="宋体" w:hAnsi="宋体" w:cs="宋体"/>
          <w:sz w:val="24"/>
          <w:szCs w:val="24"/>
          <w:lang w:val="en-US" w:eastAsia="zh-CN"/>
        </w:rPr>
        <w:t xml:space="preserve">根据贵公司的询价函的要求，现报价如下： </w:t>
      </w:r>
    </w:p>
    <w:tbl>
      <w:tblPr>
        <w:tblStyle w:val="3"/>
        <w:tblW w:w="85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6"/>
        <w:gridCol w:w="1510"/>
        <w:gridCol w:w="714"/>
        <w:gridCol w:w="714"/>
        <w:gridCol w:w="714"/>
        <w:gridCol w:w="1336"/>
        <w:gridCol w:w="1326"/>
        <w:gridCol w:w="1567"/>
      </w:tblGrid>
      <w:tr w14:paraId="58CE3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3" w:hRule="atLeast"/>
        </w:trPr>
        <w:tc>
          <w:tcPr>
            <w:tcW w:w="666" w:type="dxa"/>
            <w:vAlign w:val="center"/>
          </w:tcPr>
          <w:p w14:paraId="3DEDA377">
            <w:pPr>
              <w:widowControl w:val="0"/>
              <w:numPr>
                <w:ilvl w:val="0"/>
                <w:numId w:val="0"/>
              </w:numPr>
              <w:wordWrap/>
              <w:adjustRightInd w:val="0"/>
              <w:snapToGrid w:val="0"/>
              <w:spacing w:before="0" w:after="0" w:line="400" w:lineRule="exact"/>
              <w:ind w:left="0" w:leftChars="0" w:right="0" w:firstLine="0" w:firstLineChars="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序号</w:t>
            </w:r>
          </w:p>
        </w:tc>
        <w:tc>
          <w:tcPr>
            <w:tcW w:w="1510" w:type="dxa"/>
            <w:vAlign w:val="center"/>
          </w:tcPr>
          <w:p w14:paraId="2576C9B4">
            <w:pPr>
              <w:widowControl w:val="0"/>
              <w:numPr>
                <w:ilvl w:val="0"/>
                <w:numId w:val="0"/>
              </w:numPr>
              <w:wordWrap/>
              <w:adjustRightInd w:val="0"/>
              <w:snapToGrid w:val="0"/>
              <w:spacing w:before="0" w:after="0" w:line="400" w:lineRule="exact"/>
              <w:ind w:left="0" w:leftChars="0" w:right="0" w:firstLine="0" w:firstLineChars="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材料名称</w:t>
            </w:r>
          </w:p>
        </w:tc>
        <w:tc>
          <w:tcPr>
            <w:tcW w:w="714" w:type="dxa"/>
            <w:vAlign w:val="center"/>
          </w:tcPr>
          <w:p w14:paraId="4D0AE5C2">
            <w:pPr>
              <w:widowControl w:val="0"/>
              <w:numPr>
                <w:ilvl w:val="0"/>
                <w:numId w:val="0"/>
              </w:numPr>
              <w:wordWrap/>
              <w:adjustRightInd w:val="0"/>
              <w:snapToGrid w:val="0"/>
              <w:spacing w:before="0" w:after="0" w:line="400" w:lineRule="exact"/>
              <w:ind w:left="0" w:leftChars="0" w:right="0" w:firstLine="0" w:firstLineChars="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规格</w:t>
            </w:r>
          </w:p>
          <w:p w14:paraId="631A2A56">
            <w:pPr>
              <w:widowControl w:val="0"/>
              <w:numPr>
                <w:ilvl w:val="0"/>
                <w:numId w:val="0"/>
              </w:numPr>
              <w:wordWrap/>
              <w:adjustRightInd w:val="0"/>
              <w:snapToGrid w:val="0"/>
              <w:spacing w:before="0" w:after="0" w:line="400" w:lineRule="exact"/>
              <w:ind w:left="0" w:leftChars="0" w:right="0" w:firstLine="0" w:firstLineChars="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型号</w:t>
            </w:r>
          </w:p>
        </w:tc>
        <w:tc>
          <w:tcPr>
            <w:tcW w:w="714" w:type="dxa"/>
            <w:vAlign w:val="center"/>
          </w:tcPr>
          <w:p w14:paraId="3DC5F944">
            <w:pPr>
              <w:widowControl w:val="0"/>
              <w:numPr>
                <w:ilvl w:val="0"/>
                <w:numId w:val="0"/>
              </w:numPr>
              <w:wordWrap/>
              <w:adjustRightInd w:val="0"/>
              <w:snapToGrid w:val="0"/>
              <w:spacing w:before="0" w:after="0" w:line="400" w:lineRule="exact"/>
              <w:ind w:left="0" w:leftChars="0" w:right="0" w:firstLine="0" w:firstLineChars="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数量</w:t>
            </w:r>
          </w:p>
        </w:tc>
        <w:tc>
          <w:tcPr>
            <w:tcW w:w="714" w:type="dxa"/>
            <w:vAlign w:val="center"/>
          </w:tcPr>
          <w:p w14:paraId="079B4925">
            <w:pPr>
              <w:widowControl w:val="0"/>
              <w:numPr>
                <w:ilvl w:val="0"/>
                <w:numId w:val="0"/>
              </w:numPr>
              <w:wordWrap/>
              <w:adjustRightInd w:val="0"/>
              <w:snapToGrid w:val="0"/>
              <w:spacing w:before="0" w:after="0" w:line="400" w:lineRule="exact"/>
              <w:ind w:left="0" w:leftChars="0" w:right="0" w:firstLine="0" w:firstLineChars="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单位</w:t>
            </w:r>
          </w:p>
        </w:tc>
        <w:tc>
          <w:tcPr>
            <w:tcW w:w="1336" w:type="dxa"/>
            <w:vAlign w:val="center"/>
          </w:tcPr>
          <w:p w14:paraId="5F7936BF">
            <w:pPr>
              <w:widowControl w:val="0"/>
              <w:numPr>
                <w:ilvl w:val="0"/>
                <w:numId w:val="0"/>
              </w:numPr>
              <w:wordWrap/>
              <w:adjustRightInd w:val="0"/>
              <w:snapToGrid w:val="0"/>
              <w:spacing w:before="0" w:after="0" w:line="400" w:lineRule="exact"/>
              <w:ind w:left="0" w:leftChars="0" w:right="0" w:firstLine="0" w:firstLineChars="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单价（元/根、个、套）</w:t>
            </w:r>
          </w:p>
        </w:tc>
        <w:tc>
          <w:tcPr>
            <w:tcW w:w="1326" w:type="dxa"/>
            <w:vAlign w:val="center"/>
          </w:tcPr>
          <w:p w14:paraId="748218F7">
            <w:pPr>
              <w:widowControl w:val="0"/>
              <w:numPr>
                <w:ilvl w:val="0"/>
                <w:numId w:val="0"/>
              </w:numPr>
              <w:wordWrap/>
              <w:adjustRightInd w:val="0"/>
              <w:snapToGrid w:val="0"/>
              <w:spacing w:before="0" w:after="0" w:line="400" w:lineRule="exact"/>
              <w:ind w:left="0" w:leftChars="0" w:right="0" w:firstLine="0" w:firstLineChars="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金额（元）</w:t>
            </w:r>
          </w:p>
        </w:tc>
        <w:tc>
          <w:tcPr>
            <w:tcW w:w="1567" w:type="dxa"/>
            <w:vAlign w:val="center"/>
          </w:tcPr>
          <w:p w14:paraId="353E9067">
            <w:pPr>
              <w:widowControl w:val="0"/>
              <w:numPr>
                <w:ilvl w:val="0"/>
                <w:numId w:val="0"/>
              </w:numPr>
              <w:wordWrap/>
              <w:adjustRightInd w:val="0"/>
              <w:snapToGrid w:val="0"/>
              <w:spacing w:before="0" w:after="0" w:line="400" w:lineRule="exact"/>
              <w:ind w:left="0" w:leftChars="0" w:right="0" w:firstLine="0" w:firstLineChars="0"/>
              <w:jc w:val="center"/>
              <w:textAlignment w:val="auto"/>
              <w:outlineLvl w:val="9"/>
              <w:rPr>
                <w:rFonts w:hint="eastAsia" w:ascii="宋体" w:hAnsi="宋体" w:cs="宋体"/>
                <w:sz w:val="21"/>
                <w:szCs w:val="21"/>
                <w:lang w:val="en-US" w:eastAsia="zh-CN"/>
              </w:rPr>
            </w:pPr>
            <w:r>
              <w:rPr>
                <w:rFonts w:hint="eastAsia" w:ascii="宋体" w:hAnsi="宋体" w:cs="宋体"/>
                <w:sz w:val="21"/>
                <w:szCs w:val="21"/>
                <w:lang w:val="en-US" w:eastAsia="zh-CN"/>
              </w:rPr>
              <w:t>备注</w:t>
            </w:r>
          </w:p>
        </w:tc>
      </w:tr>
      <w:tr w14:paraId="3A9A32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top"/>
          </w:tcPr>
          <w:p w14:paraId="0EC5021F">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10" w:type="dxa"/>
            <w:vAlign w:val="top"/>
          </w:tcPr>
          <w:p w14:paraId="7498BBEB">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46B4FB72">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4E29BA65">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1753CB32">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36" w:type="dxa"/>
            <w:vAlign w:val="top"/>
          </w:tcPr>
          <w:p w14:paraId="4F0966FA">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26" w:type="dxa"/>
            <w:vAlign w:val="top"/>
          </w:tcPr>
          <w:p w14:paraId="0DCC2E5F">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67" w:type="dxa"/>
            <w:vAlign w:val="top"/>
          </w:tcPr>
          <w:p w14:paraId="78F4C644">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r>
      <w:tr w14:paraId="3A68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top"/>
          </w:tcPr>
          <w:p w14:paraId="49D0FD47">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10" w:type="dxa"/>
            <w:vAlign w:val="top"/>
          </w:tcPr>
          <w:p w14:paraId="68D9CE8A">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56282231">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3A9A231B">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1A17A2F1">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36" w:type="dxa"/>
            <w:vAlign w:val="top"/>
          </w:tcPr>
          <w:p w14:paraId="1C978231">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26" w:type="dxa"/>
            <w:vAlign w:val="top"/>
          </w:tcPr>
          <w:p w14:paraId="65A9E978">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67" w:type="dxa"/>
            <w:vAlign w:val="top"/>
          </w:tcPr>
          <w:p w14:paraId="05F3F9BB">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r>
      <w:tr w14:paraId="6723B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top"/>
          </w:tcPr>
          <w:p w14:paraId="1D2DFB8E">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10" w:type="dxa"/>
            <w:vAlign w:val="top"/>
          </w:tcPr>
          <w:p w14:paraId="2992ABFA">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22DFCA87">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43314DEF">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2F868302">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36" w:type="dxa"/>
            <w:vAlign w:val="top"/>
          </w:tcPr>
          <w:p w14:paraId="457B817A">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26" w:type="dxa"/>
            <w:vAlign w:val="top"/>
          </w:tcPr>
          <w:p w14:paraId="295044B0">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67" w:type="dxa"/>
            <w:vAlign w:val="top"/>
          </w:tcPr>
          <w:p w14:paraId="3E6849CE">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r>
      <w:tr w14:paraId="4B909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top"/>
          </w:tcPr>
          <w:p w14:paraId="1FAA7DD2">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10" w:type="dxa"/>
            <w:vAlign w:val="top"/>
          </w:tcPr>
          <w:p w14:paraId="23C948C7">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08A502FD">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4DB95676">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27DA39DB">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36" w:type="dxa"/>
            <w:vAlign w:val="top"/>
          </w:tcPr>
          <w:p w14:paraId="13C045F8">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26" w:type="dxa"/>
            <w:vAlign w:val="top"/>
          </w:tcPr>
          <w:p w14:paraId="2DC05E1B">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67" w:type="dxa"/>
            <w:vAlign w:val="top"/>
          </w:tcPr>
          <w:p w14:paraId="3B596781">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r>
      <w:tr w14:paraId="13DA5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top"/>
          </w:tcPr>
          <w:p w14:paraId="11D92CE4">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10" w:type="dxa"/>
            <w:vAlign w:val="top"/>
          </w:tcPr>
          <w:p w14:paraId="1BB97FBD">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43361097">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0CEB9366">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659A5747">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36" w:type="dxa"/>
            <w:vAlign w:val="top"/>
          </w:tcPr>
          <w:p w14:paraId="2AEEBD5C">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26" w:type="dxa"/>
            <w:vAlign w:val="top"/>
          </w:tcPr>
          <w:p w14:paraId="0B387D12">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67" w:type="dxa"/>
            <w:vAlign w:val="top"/>
          </w:tcPr>
          <w:p w14:paraId="01F9E9CF">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r>
      <w:tr w14:paraId="5B81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top"/>
          </w:tcPr>
          <w:p w14:paraId="00573C0E">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10" w:type="dxa"/>
            <w:vAlign w:val="top"/>
          </w:tcPr>
          <w:p w14:paraId="2BF1B936">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34FDFD80">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519A91E6">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7EA60C29">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36" w:type="dxa"/>
            <w:vAlign w:val="top"/>
          </w:tcPr>
          <w:p w14:paraId="431FD385">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26" w:type="dxa"/>
            <w:vAlign w:val="top"/>
          </w:tcPr>
          <w:p w14:paraId="7AEE7339">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67" w:type="dxa"/>
            <w:vAlign w:val="top"/>
          </w:tcPr>
          <w:p w14:paraId="768E8B95">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r>
      <w:tr w14:paraId="69AF2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top"/>
          </w:tcPr>
          <w:p w14:paraId="580992A7">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10" w:type="dxa"/>
            <w:vAlign w:val="top"/>
          </w:tcPr>
          <w:p w14:paraId="0B98B881">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4E42EC96">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0847FF14">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094417FF">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36" w:type="dxa"/>
            <w:vAlign w:val="top"/>
          </w:tcPr>
          <w:p w14:paraId="7986BB05">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26" w:type="dxa"/>
            <w:vAlign w:val="top"/>
          </w:tcPr>
          <w:p w14:paraId="796F1825">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67" w:type="dxa"/>
            <w:vAlign w:val="top"/>
          </w:tcPr>
          <w:p w14:paraId="01A60F2A">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r>
      <w:tr w14:paraId="6EED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666" w:type="dxa"/>
            <w:vAlign w:val="top"/>
          </w:tcPr>
          <w:p w14:paraId="37499CAC">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10" w:type="dxa"/>
            <w:vAlign w:val="top"/>
          </w:tcPr>
          <w:p w14:paraId="251F4969">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036D9691">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06DA8768">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714" w:type="dxa"/>
            <w:vAlign w:val="top"/>
          </w:tcPr>
          <w:p w14:paraId="7041A974">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36" w:type="dxa"/>
            <w:vAlign w:val="top"/>
          </w:tcPr>
          <w:p w14:paraId="0972B25E">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326" w:type="dxa"/>
            <w:vAlign w:val="top"/>
          </w:tcPr>
          <w:p w14:paraId="6D6652E9">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c>
          <w:tcPr>
            <w:tcW w:w="1567" w:type="dxa"/>
            <w:vAlign w:val="top"/>
          </w:tcPr>
          <w:p w14:paraId="2072E087">
            <w:pPr>
              <w:widowControl w:val="0"/>
              <w:numPr>
                <w:ilvl w:val="0"/>
                <w:numId w:val="0"/>
              </w:numPr>
              <w:wordWrap/>
              <w:adjustRightInd w:val="0"/>
              <w:snapToGrid w:val="0"/>
              <w:spacing w:before="0" w:after="0" w:line="400" w:lineRule="exact"/>
              <w:ind w:right="0"/>
              <w:jc w:val="left"/>
              <w:textAlignment w:val="auto"/>
              <w:outlineLvl w:val="9"/>
              <w:rPr>
                <w:rFonts w:hint="eastAsia" w:ascii="宋体" w:hAnsi="宋体" w:cs="宋体"/>
                <w:sz w:val="24"/>
                <w:szCs w:val="24"/>
                <w:lang w:val="en-US" w:eastAsia="zh-CN"/>
              </w:rPr>
            </w:pPr>
          </w:p>
        </w:tc>
      </w:tr>
    </w:tbl>
    <w:p w14:paraId="329722B4">
      <w:pPr>
        <w:widowControl w:val="0"/>
        <w:numPr>
          <w:ilvl w:val="0"/>
          <w:numId w:val="0"/>
        </w:numPr>
        <w:wordWrap/>
        <w:adjustRightInd w:val="0"/>
        <w:snapToGrid w:val="0"/>
        <w:spacing w:before="0" w:after="0" w:line="400" w:lineRule="exact"/>
        <w:ind w:left="0" w:leftChars="0" w:right="0" w:firstLine="0" w:firstLineChars="0"/>
        <w:jc w:val="left"/>
        <w:textAlignment w:val="auto"/>
        <w:outlineLvl w:val="9"/>
        <w:rPr>
          <w:rFonts w:hint="eastAsia" w:ascii="宋体" w:hAnsi="宋体" w:cs="宋体"/>
          <w:sz w:val="24"/>
          <w:szCs w:val="24"/>
          <w:lang w:val="en-US" w:eastAsia="zh-CN"/>
        </w:rPr>
      </w:pPr>
    </w:p>
    <w:p w14:paraId="6EAA79B0">
      <w:pPr>
        <w:widowControl w:val="0"/>
        <w:numPr>
          <w:ilvl w:val="0"/>
          <w:numId w:val="0"/>
        </w:numPr>
        <w:wordWrap/>
        <w:adjustRightInd w:val="0"/>
        <w:snapToGrid w:val="0"/>
        <w:spacing w:before="0" w:after="0" w:line="400" w:lineRule="exact"/>
        <w:ind w:left="0" w:leftChars="0" w:right="0" w:firstLine="0" w:firstLineChars="0"/>
        <w:jc w:val="left"/>
        <w:textAlignment w:val="auto"/>
        <w:outlineLvl w:val="9"/>
        <w:rPr>
          <w:rFonts w:hint="default" w:ascii="宋体" w:hAnsi="宋体" w:cs="宋体"/>
          <w:sz w:val="24"/>
          <w:szCs w:val="24"/>
          <w:lang w:val="en-US" w:eastAsia="zh-CN"/>
        </w:rPr>
      </w:pPr>
      <w:r>
        <w:rPr>
          <w:rFonts w:hint="eastAsia" w:ascii="宋体" w:hAnsi="宋体" w:cs="宋体"/>
          <w:sz w:val="24"/>
          <w:szCs w:val="24"/>
          <w:lang w:val="en-US" w:eastAsia="zh-CN"/>
        </w:rPr>
        <w:t xml:space="preserve">                                        </w:t>
      </w:r>
      <w:r>
        <w:rPr>
          <w:rFonts w:hint="default" w:ascii="宋体" w:hAnsi="宋体" w:cs="宋体"/>
          <w:sz w:val="24"/>
          <w:szCs w:val="24"/>
          <w:lang w:val="en-US" w:eastAsia="zh-CN"/>
        </w:rPr>
        <w:t>报价单位：</w:t>
      </w:r>
      <w:r>
        <w:rPr>
          <w:rFonts w:hint="eastAsia" w:ascii="宋体" w:hAnsi="宋体" w:cs="宋体"/>
          <w:sz w:val="24"/>
          <w:szCs w:val="24"/>
          <w:lang w:val="en-US" w:eastAsia="zh-CN"/>
        </w:rPr>
        <w:t>（加盖公章）</w:t>
      </w:r>
    </w:p>
    <w:p w14:paraId="6342860F">
      <w:pPr>
        <w:widowControl w:val="0"/>
        <w:numPr>
          <w:ilvl w:val="0"/>
          <w:numId w:val="0"/>
        </w:numPr>
        <w:wordWrap/>
        <w:adjustRightInd/>
        <w:snapToGrid/>
        <w:spacing w:beforeLines="50" w:after="0" w:line="400" w:lineRule="exact"/>
        <w:ind w:left="0" w:leftChars="0" w:right="0" w:firstLine="0" w:firstLineChars="0"/>
        <w:jc w:val="both"/>
        <w:textAlignment w:val="auto"/>
        <w:outlineLvl w:val="9"/>
        <w:rPr>
          <w:rFonts w:hint="default" w:ascii="宋体" w:hAnsi="宋体" w:cs="宋体"/>
          <w:sz w:val="24"/>
          <w:szCs w:val="24"/>
          <w:lang w:val="en-US" w:eastAsia="zh-CN"/>
        </w:rPr>
      </w:pPr>
      <w:r>
        <w:rPr>
          <w:rFonts w:hint="eastAsia" w:ascii="宋体" w:hAnsi="宋体" w:cs="宋体"/>
          <w:sz w:val="24"/>
          <w:szCs w:val="24"/>
          <w:lang w:val="en-US" w:eastAsia="zh-CN"/>
        </w:rPr>
        <w:t xml:space="preserve">                                        </w:t>
      </w:r>
      <w:r>
        <w:rPr>
          <w:rFonts w:hint="default" w:ascii="宋体" w:hAnsi="宋体" w:cs="宋体"/>
          <w:sz w:val="24"/>
          <w:szCs w:val="24"/>
          <w:lang w:val="en-US" w:eastAsia="zh-CN"/>
        </w:rPr>
        <w:t>联 系 人：</w:t>
      </w:r>
    </w:p>
    <w:p w14:paraId="1602E04A">
      <w:pPr>
        <w:widowControl w:val="0"/>
        <w:numPr>
          <w:ilvl w:val="0"/>
          <w:numId w:val="0"/>
        </w:numPr>
        <w:wordWrap/>
        <w:adjustRightInd/>
        <w:snapToGrid/>
        <w:spacing w:beforeLines="50" w:after="0" w:line="400" w:lineRule="exact"/>
        <w:ind w:left="0" w:leftChars="0" w:right="0" w:firstLine="0" w:firstLineChars="0"/>
        <w:jc w:val="both"/>
        <w:textAlignment w:val="auto"/>
        <w:outlineLvl w:val="9"/>
        <w:rPr>
          <w:rFonts w:hint="default" w:ascii="宋体" w:hAnsi="宋体" w:cs="宋体"/>
          <w:sz w:val="24"/>
          <w:szCs w:val="24"/>
          <w:lang w:val="en-US" w:eastAsia="zh-CN"/>
        </w:rPr>
      </w:pPr>
      <w:r>
        <w:rPr>
          <w:rFonts w:hint="eastAsia" w:ascii="宋体" w:hAnsi="宋体" w:cs="宋体"/>
          <w:sz w:val="24"/>
          <w:szCs w:val="24"/>
          <w:lang w:val="en-US" w:eastAsia="zh-CN"/>
        </w:rPr>
        <w:t xml:space="preserve">                                        </w:t>
      </w:r>
      <w:r>
        <w:rPr>
          <w:rFonts w:hint="default" w:ascii="宋体" w:hAnsi="宋体" w:cs="宋体"/>
          <w:sz w:val="24"/>
          <w:szCs w:val="24"/>
          <w:lang w:val="en-US" w:eastAsia="zh-CN"/>
        </w:rPr>
        <w:t>联系电话：</w:t>
      </w:r>
    </w:p>
    <w:p w14:paraId="26BD08B3">
      <w:pPr>
        <w:widowControl w:val="0"/>
        <w:numPr>
          <w:ilvl w:val="0"/>
          <w:numId w:val="0"/>
        </w:numPr>
        <w:wordWrap/>
        <w:adjustRightInd/>
        <w:snapToGrid/>
        <w:spacing w:beforeLines="50" w:after="0" w:line="400" w:lineRule="exact"/>
        <w:ind w:left="0" w:leftChars="0" w:right="0" w:firstLine="0" w:firstLineChars="0"/>
        <w:jc w:val="both"/>
        <w:textAlignment w:val="auto"/>
        <w:outlineLvl w:val="9"/>
        <w:rPr>
          <w:rFonts w:hint="default" w:ascii="宋体" w:hAnsi="宋体" w:cs="宋体"/>
          <w:sz w:val="24"/>
          <w:szCs w:val="24"/>
          <w:lang w:val="en-US" w:eastAsia="zh-CN"/>
        </w:rPr>
      </w:pPr>
      <w:r>
        <w:rPr>
          <w:rFonts w:hint="eastAsia" w:ascii="宋体" w:hAnsi="宋体" w:cs="宋体"/>
          <w:sz w:val="24"/>
          <w:szCs w:val="24"/>
          <w:lang w:val="en-US" w:eastAsia="zh-CN"/>
        </w:rPr>
        <w:t xml:space="preserve">                                        </w:t>
      </w:r>
      <w:r>
        <w:rPr>
          <w:rFonts w:hint="default" w:ascii="宋体" w:hAnsi="宋体" w:cs="宋体"/>
          <w:sz w:val="24"/>
          <w:szCs w:val="24"/>
          <w:lang w:val="en-US" w:eastAsia="zh-CN"/>
        </w:rPr>
        <w:t>报价日期：</w:t>
      </w:r>
    </w:p>
    <w:p w14:paraId="4F2B4E8B">
      <w:pPr>
        <w:widowControl w:val="0"/>
        <w:numPr>
          <w:ilvl w:val="0"/>
          <w:numId w:val="0"/>
        </w:numPr>
        <w:wordWrap/>
        <w:adjustRightInd/>
        <w:snapToGrid/>
        <w:spacing w:beforeLines="50" w:after="0" w:line="400" w:lineRule="exact"/>
        <w:ind w:left="0" w:leftChars="0" w:right="0" w:firstLine="0" w:firstLineChars="0"/>
        <w:jc w:val="both"/>
        <w:textAlignment w:val="auto"/>
        <w:outlineLvl w:val="9"/>
        <w:rPr>
          <w:rFonts w:hint="default" w:ascii="宋体" w:hAnsi="宋体" w:cs="宋体"/>
          <w:sz w:val="24"/>
          <w:szCs w:val="24"/>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168275</wp:posOffset>
                </wp:positionH>
                <wp:positionV relativeFrom="paragraph">
                  <wp:posOffset>351790</wp:posOffset>
                </wp:positionV>
                <wp:extent cx="5079365" cy="2814320"/>
                <wp:effectExtent l="4445" t="4445" r="8890" b="13335"/>
                <wp:wrapNone/>
                <wp:docPr id="5" name="图文框 5"/>
                <wp:cNvGraphicFramePr/>
                <a:graphic xmlns:a="http://schemas.openxmlformats.org/drawingml/2006/main">
                  <a:graphicData uri="http://schemas.microsoft.com/office/word/2010/wordprocessingShape">
                    <wps:wsp>
                      <wps:cNvSpPr/>
                      <wps:spPr>
                        <a:xfrm>
                          <a:off x="1311275" y="1266190"/>
                          <a:ext cx="5079365" cy="2814320"/>
                        </a:xfrm>
                        <a:prstGeom prst="frame">
                          <a:avLst/>
                        </a:prstGeom>
                        <a:solidFill>
                          <a:srgbClr val="FFFFFF"/>
                        </a:solidFill>
                        <a:ln w="6350" cap="flat" cmpd="sng" algn="ctr">
                          <a:solidFill>
                            <a:srgbClr val="000000"/>
                          </a:solidFill>
                          <a:prstDash val="dash"/>
                        </a:ln>
                        <a:effectLst/>
                      </wps:spPr>
                      <wps:txbx>
                        <w:txbxContent>
                          <w:p w14:paraId="116D66C3">
                            <w:pPr>
                              <w:rPr>
                                <w:rFonts w:hint="default"/>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style="position:absolute;left:0pt;margin-left:13.25pt;margin-top:27.7pt;height:221.6pt;width:399.95pt;z-index:251659264;v-text-anchor:middle;mso-width-relative:page;mso-height-relative:page;" fillcolor="#FFFFFF" filled="t" stroked="t" coordsize="5079365,2814320" o:gfxdata="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" path="m0,0l5079365,0,5079365,2814320,0,2814320xm351790,351790l351790,2462530,4727575,2462530,4727575,351790xe">
                <v:path textboxrect="0,0,5079365,2814320" o:connectlocs="2539682,0;0,1407160;2539682,2814320;5079365,1407160" o:connectangles="247,164,82,0"/>
                <v:fill on="t" focussize="0,0"/>
                <v:stroke weight="0.5pt" color="#000000" joinstyle="round" dashstyle="dash"/>
                <v:imagedata o:title=""/>
                <o:lock v:ext="edit" aspectratio="f"/>
                <v:textbox>
                  <w:txbxContent>
                    <w:p w14:paraId="116D66C3">
                      <w:pPr>
                        <w:rPr>
                          <w:rFonts w:hint="default"/>
                          <w:lang w:val="en-US" w:eastAsia="zh-CN"/>
                        </w:rPr>
                      </w:pPr>
                    </w:p>
                  </w:txbxContent>
                </v:textbox>
              </v:shape>
            </w:pict>
          </mc:Fallback>
        </mc:AlternateContent>
      </w:r>
    </w:p>
    <w:p w14:paraId="785106A5">
      <w:pPr>
        <w:widowControl w:val="0"/>
        <w:numPr>
          <w:ilvl w:val="0"/>
          <w:numId w:val="0"/>
        </w:numPr>
        <w:wordWrap/>
        <w:adjustRightInd/>
        <w:snapToGrid/>
        <w:spacing w:beforeLines="50" w:after="0" w:line="400" w:lineRule="exact"/>
        <w:ind w:left="0" w:leftChars="0" w:right="0" w:firstLine="0" w:firstLineChars="0"/>
        <w:jc w:val="both"/>
        <w:textAlignment w:val="auto"/>
        <w:outlineLvl w:val="9"/>
        <w:rPr>
          <w:rFonts w:hint="default" w:ascii="宋体" w:hAnsi="宋体" w:cs="宋体"/>
          <w:sz w:val="24"/>
          <w:szCs w:val="24"/>
          <w:lang w:val="en-US" w:eastAsia="zh-CN"/>
        </w:rPr>
      </w:pPr>
      <w:r>
        <w:rPr>
          <w:sz w:val="24"/>
        </w:rPr>
        <mc:AlternateContent>
          <mc:Choice Requires="wps">
            <w:drawing>
              <wp:anchor distT="0" distB="0" distL="114300" distR="114300" simplePos="0" relativeHeight="251660288" behindDoc="0" locked="0" layoutInCell="1" allowOverlap="1">
                <wp:simplePos x="0" y="0"/>
                <wp:positionH relativeFrom="column">
                  <wp:posOffset>1323975</wp:posOffset>
                </wp:positionH>
                <wp:positionV relativeFrom="paragraph">
                  <wp:posOffset>883285</wp:posOffset>
                </wp:positionV>
                <wp:extent cx="2865120" cy="675640"/>
                <wp:effectExtent l="7620" t="7620" r="10160" b="15240"/>
                <wp:wrapNone/>
                <wp:docPr id="1" name="文本框 4"/>
                <wp:cNvGraphicFramePr/>
                <a:graphic xmlns:a="http://schemas.openxmlformats.org/drawingml/2006/main">
                  <a:graphicData uri="http://schemas.microsoft.com/office/word/2010/wordprocessingShape">
                    <wps:wsp>
                      <wps:cNvSpPr txBox="1"/>
                      <wps:spPr>
                        <a:xfrm>
                          <a:off x="0" y="0"/>
                          <a:ext cx="2865120" cy="675640"/>
                        </a:xfrm>
                        <a:prstGeom prst="rect">
                          <a:avLst/>
                        </a:prstGeom>
                        <a:noFill/>
                        <a:ln w="15875" cap="flat" cmpd="sng">
                          <a:solidFill>
                            <a:srgbClr val="FFFFFF"/>
                          </a:solidFill>
                          <a:prstDash val="solid"/>
                          <a:miter/>
                          <a:headEnd type="none" w="med" len="med"/>
                          <a:tailEnd type="none" w="med" len="med"/>
                        </a:ln>
                      </wps:spPr>
                      <wps:txbx>
                        <w:txbxContent>
                          <w:p w14:paraId="53C5AB67">
                            <w:pPr>
                              <w:jc w:val="center"/>
                              <w:rPr>
                                <w:color w:val="auto"/>
                              </w:rPr>
                            </w:pPr>
                            <w:r>
                              <w:rPr>
                                <w:rFonts w:hint="eastAsia" w:ascii="方正仿宋_GB2312" w:hAnsi="方正仿宋_GB2312" w:eastAsia="方正仿宋_GB2312" w:cs="方正仿宋_GB2312"/>
                                <w:sz w:val="24"/>
                                <w:szCs w:val="24"/>
                                <w:lang w:val="en-US" w:eastAsia="zh-CN"/>
                              </w:rPr>
                              <w:t>营业执照（加盖公章）</w:t>
                            </w:r>
                          </w:p>
                        </w:txbxContent>
                      </wps:txbx>
                      <wps:bodyPr upright="1"/>
                    </wps:wsp>
                  </a:graphicData>
                </a:graphic>
              </wp:anchor>
            </w:drawing>
          </mc:Choice>
          <mc:Fallback>
            <w:pict>
              <v:shape id="文本框 4" o:spid="_x0000_s1026" o:spt="202" type="#_x0000_t202" style="position:absolute;left:0pt;margin-left:104.25pt;margin-top:69.55pt;height:53.2pt;width:225.6pt;z-index:251660288;mso-width-relative:page;mso-height-relative:page;" filled="f" stroked="t" coordsize="21600,21600" o:gfxdata="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">
                <v:fill on="f" focussize="0,0"/>
                <v:stroke weight="1.25pt" color="#FFFFFF" joinstyle="miter"/>
                <v:imagedata o:title=""/>
                <o:lock v:ext="edit" aspectratio="f"/>
                <v:textbox>
                  <w:txbxContent>
                    <w:p w14:paraId="53C5AB67">
                      <w:pPr>
                        <w:jc w:val="center"/>
                        <w:rPr>
                          <w:color w:val="auto"/>
                        </w:rPr>
                      </w:pPr>
                      <w:r>
                        <w:rPr>
                          <w:rFonts w:hint="eastAsia" w:ascii="方正仿宋_GB2312" w:hAnsi="方正仿宋_GB2312" w:eastAsia="方正仿宋_GB2312" w:cs="方正仿宋_GB2312"/>
                          <w:sz w:val="24"/>
                          <w:szCs w:val="24"/>
                          <w:lang w:val="en-US" w:eastAsia="zh-CN"/>
                        </w:rPr>
                        <w:t>营业执照（加盖公章）</w:t>
                      </w:r>
                    </w:p>
                  </w:txbxContent>
                </v:textbox>
              </v:shape>
            </w:pict>
          </mc:Fallback>
        </mc:AlternateConten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2312">
    <w:panose1 w:val="02000000000000000000"/>
    <w:charset w:val="86"/>
    <w:family w:val="auto"/>
    <w:pitch w:val="default"/>
    <w:sig w:usb0="A00002BF" w:usb1="184F6CFA" w:usb2="00000012"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172159"/>
    <w:multiLevelType w:val="singleLevel"/>
    <w:tmpl w:val="EB172159"/>
    <w:lvl w:ilvl="0" w:tentative="0">
      <w:start w:val="4"/>
      <w:numFmt w:val="decimal"/>
      <w:suff w:val="nothing"/>
      <w:lvlText w:val="%1、"/>
      <w:lvlJc w:val="left"/>
    </w:lvl>
  </w:abstractNum>
  <w:abstractNum w:abstractNumId="1">
    <w:nsid w:val="3C2A5823"/>
    <w:multiLevelType w:val="singleLevel"/>
    <w:tmpl w:val="3C2A5823"/>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C26F55"/>
    <w:rsid w:val="43D8109E"/>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971</Words>
  <Characters>1089</Characters>
  <Lines>0</Lines>
  <Paragraphs>0</Paragraphs>
  <TotalTime>24</TotalTime>
  <ScaleCrop>false</ScaleCrop>
  <LinksUpToDate>false</LinksUpToDate>
  <CharactersWithSpaces>1273</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2023-08-15T04:35:00Z</dcterms:created>
  <dc:creator>潘晨</dc:creator>
  <cp:lastModifiedBy>Winner萨金阿曼</cp:lastModifiedBy>
  <cp:lastPrinted>2025-12-08T03:12:00Z</cp:lastPrinted>
  <dcterms:modified xsi:type="dcterms:W3CDTF">2025-12-09T08:24:33Z</dcterms:modified>
  <dc:title>询比采购公告</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E43C129BE73142218AD7F8A9FC73E007_13</vt:lpwstr>
  </property>
  <property fmtid="{D5CDD505-2E9C-101B-9397-08002B2CF9AE}" pid="4" name="KSOTemplateDocerSaveRecord">
    <vt:lpwstr>eyJoZGlkIjoiMWM1ODZiNDIxYjlmN2M3NzMyM2IyMWU2NDA1Y2ViNGUiLCJ1c2VySWQiOiI2Mzk5Nzk2MDkifQ==</vt:lpwstr>
  </property>
</Properties>
</file>