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BA91F" w14:textId="77777777" w:rsidR="00B66E39" w:rsidRDefault="00000000">
      <w:pPr>
        <w:spacing w:line="440" w:lineRule="exact"/>
        <w:jc w:val="center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sz w:val="36"/>
          <w:szCs w:val="36"/>
        </w:rPr>
        <w:t>物探RTK测量系统询比采购公告</w:t>
      </w:r>
    </w:p>
    <w:p w14:paraId="742DAC35" w14:textId="77777777" w:rsidR="00B66E39" w:rsidRDefault="00000000">
      <w:pPr>
        <w:snapToGrid w:val="0"/>
        <w:spacing w:line="44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致各报价人：</w:t>
      </w:r>
    </w:p>
    <w:p w14:paraId="6705FDD7" w14:textId="77777777" w:rsidR="00B66E39" w:rsidRDefault="00000000">
      <w:pPr>
        <w:snapToGrid w:val="0"/>
        <w:spacing w:line="44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根据实际工作需要，我公司现以询比方式采购两套物探RTK测量系统，欢迎符合条件的报价人就以下内容进行报价。</w:t>
      </w:r>
    </w:p>
    <w:p w14:paraId="3D638F77" w14:textId="77777777" w:rsidR="00B66E39" w:rsidRDefault="00000000">
      <w:pPr>
        <w:snapToGrid w:val="0"/>
        <w:spacing w:line="440" w:lineRule="exact"/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1.采购内容</w:t>
      </w:r>
    </w:p>
    <w:p w14:paraId="0EA6663D" w14:textId="77777777" w:rsidR="00B66E39" w:rsidRDefault="00000000">
      <w:pPr>
        <w:snapToGrid w:val="0"/>
        <w:spacing w:line="44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采购内容为物探RTK测量系统。</w:t>
      </w:r>
    </w:p>
    <w:p w14:paraId="12A8D1B8" w14:textId="77777777" w:rsidR="00B66E39" w:rsidRDefault="00000000">
      <w:pPr>
        <w:snapToGrid w:val="0"/>
        <w:spacing w:line="440" w:lineRule="exact"/>
        <w:ind w:firstLineChars="200" w:firstLine="560"/>
        <w:rPr>
          <w:rFonts w:ascii="宋体" w:eastAsia="宋体" w:hAnsi="宋体" w:cs="宋体" w:hint="eastAsia"/>
          <w:color w:val="0F1115"/>
          <w:kern w:val="0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采购产品要求：</w:t>
      </w:r>
    </w:p>
    <w:p w14:paraId="2FBF6E10" w14:textId="77777777" w:rsidR="00B66E39" w:rsidRDefault="00000000">
      <w:pPr>
        <w:adjustRightInd w:val="0"/>
        <w:snapToGrid w:val="0"/>
        <w:spacing w:line="440" w:lineRule="exact"/>
        <w:ind w:firstLineChars="200" w:firstLine="560"/>
        <w:contextualSpacing/>
        <w:jc w:val="lef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1.1提供单人单机作业的全域全场景定位能力。能够在有/无地面地基站点覆盖、有/无地面通信网络覆盖等情况下进行野外测绘作业，并能够根据作业场景及环境进行自适应定位而无需人员干预，全程实时提供统一坐标框架下的CGCS2000厘米级精度定位坐标；</w:t>
      </w:r>
    </w:p>
    <w:p w14:paraId="03BA7FAA" w14:textId="77777777" w:rsidR="00B66E39" w:rsidRDefault="00000000">
      <w:pPr>
        <w:adjustRightInd w:val="0"/>
        <w:snapToGrid w:val="0"/>
        <w:spacing w:line="440" w:lineRule="exact"/>
        <w:ind w:firstLineChars="200" w:firstLine="560"/>
        <w:contextualSpacing/>
        <w:jc w:val="left"/>
        <w:rPr>
          <w:rFonts w:ascii="宋体" w:eastAsia="宋体" w:hAnsi="宋体" w:cs="宋体" w:hint="eastAsia"/>
          <w:color w:val="0F111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F1115"/>
          <w:kern w:val="0"/>
          <w:sz w:val="28"/>
          <w:szCs w:val="28"/>
        </w:rPr>
        <w:t>1.2支持电离层抑制功能。具备自动开启、显性化展示、电离层活跃度查询功能，可在电离层强活跃度扰动情况下进行正常作业；</w:t>
      </w:r>
    </w:p>
    <w:p w14:paraId="7D89FD57" w14:textId="77777777" w:rsidR="00B66E39" w:rsidRDefault="00000000">
      <w:pPr>
        <w:adjustRightInd w:val="0"/>
        <w:snapToGrid w:val="0"/>
        <w:spacing w:line="440" w:lineRule="exact"/>
        <w:ind w:firstLineChars="200" w:firstLine="560"/>
        <w:contextualSpacing/>
        <w:jc w:val="left"/>
        <w:rPr>
          <w:rFonts w:ascii="宋体" w:eastAsia="宋体" w:hAnsi="宋体" w:cs="宋体" w:hint="eastAsia"/>
          <w:color w:val="0F1115"/>
          <w:kern w:val="0"/>
          <w:sz w:val="28"/>
          <w:szCs w:val="28"/>
        </w:rPr>
      </w:pPr>
      <w:r>
        <w:rPr>
          <w:rFonts w:ascii="宋体" w:eastAsia="宋体" w:hAnsi="宋体" w:cs="宋体" w:hint="eastAsia"/>
          <w:color w:val="0F1115"/>
          <w:kern w:val="0"/>
          <w:sz w:val="28"/>
          <w:szCs w:val="28"/>
        </w:rPr>
        <w:t>1.3支持无网测量技术。解决用户测区虽有地基站点覆盖、但无移动通信网络导致无法测量的问题。无需架设电台基站即可在无网络地区进行不限时长作业，定位精度同实时RTK精度；</w:t>
      </w:r>
    </w:p>
    <w:p w14:paraId="0EE7D937" w14:textId="77777777" w:rsidR="00B66E39" w:rsidRDefault="00000000">
      <w:pPr>
        <w:snapToGrid w:val="0"/>
        <w:spacing w:line="44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color w:val="0F1115"/>
          <w:kern w:val="0"/>
          <w:sz w:val="28"/>
          <w:szCs w:val="28"/>
        </w:rPr>
        <w:t>1.4内置移动+联通+电信三运营商免插卡eSIM，保障在野外任一网络均可作业。内置eSIM网络可共享给手簿APP使用，并提供至少3年不限量网络流量。</w:t>
      </w:r>
    </w:p>
    <w:p w14:paraId="3EA7901B" w14:textId="77777777" w:rsidR="00B66E39" w:rsidRDefault="00000000">
      <w:pPr>
        <w:snapToGrid w:val="0"/>
        <w:spacing w:line="44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供货日期：自合同签订后3个工作日内。</w:t>
      </w:r>
    </w:p>
    <w:p w14:paraId="74C35A77" w14:textId="77777777" w:rsidR="00B66E39" w:rsidRDefault="00000000">
      <w:pPr>
        <w:snapToGrid w:val="0"/>
        <w:spacing w:line="440" w:lineRule="exact"/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2.报价人要求</w:t>
      </w:r>
    </w:p>
    <w:p w14:paraId="247C0B87" w14:textId="77777777" w:rsidR="00B66E39" w:rsidRDefault="00000000">
      <w:pPr>
        <w:snapToGrid w:val="0"/>
        <w:spacing w:line="44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2.1中国境内具有独立法人资格，具备合法有效的营业执照（营业执照经营范围具备本次采购相关经营范围），</w:t>
      </w:r>
      <w:r>
        <w:rPr>
          <w:rFonts w:ascii="宋体" w:eastAsia="宋体" w:hAnsi="宋体" w:cs="宋体" w:hint="eastAsia"/>
          <w:color w:val="0F1115"/>
          <w:kern w:val="0"/>
          <w:sz w:val="28"/>
          <w:szCs w:val="28"/>
        </w:rPr>
        <w:t>具备甲级测绘资质</w:t>
      </w:r>
      <w:r>
        <w:rPr>
          <w:rFonts w:ascii="宋体" w:eastAsia="宋体" w:hAnsi="宋体" w:cs="宋体" w:hint="eastAsia"/>
          <w:sz w:val="28"/>
          <w:szCs w:val="28"/>
        </w:rPr>
        <w:t>。</w:t>
      </w:r>
    </w:p>
    <w:p w14:paraId="4D72B24B" w14:textId="77777777" w:rsidR="00B66E39" w:rsidRDefault="00000000">
      <w:pPr>
        <w:snapToGrid w:val="0"/>
        <w:spacing w:line="44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2.2具有履行合同所必需的设备仪器，材料及相关技术支持的能力。</w:t>
      </w:r>
    </w:p>
    <w:p w14:paraId="614FCF86" w14:textId="77777777" w:rsidR="00B66E39" w:rsidRDefault="00000000">
      <w:pPr>
        <w:snapToGrid w:val="0"/>
        <w:spacing w:line="44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2.3有依法缴纳税收的良好记录。</w:t>
      </w:r>
    </w:p>
    <w:p w14:paraId="3C29834C" w14:textId="77777777" w:rsidR="00B66E39" w:rsidRDefault="00000000">
      <w:pPr>
        <w:snapToGrid w:val="0"/>
        <w:spacing w:line="44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2.4在经营活动中没有重大违法记录。</w:t>
      </w:r>
    </w:p>
    <w:p w14:paraId="07D4003D" w14:textId="77777777" w:rsidR="00B66E39" w:rsidRDefault="00000000">
      <w:pPr>
        <w:snapToGrid w:val="0"/>
        <w:spacing w:line="440" w:lineRule="exact"/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3.报价要求</w:t>
      </w:r>
    </w:p>
    <w:p w14:paraId="184967A7" w14:textId="77777777" w:rsidR="00B66E39" w:rsidRDefault="00000000">
      <w:pPr>
        <w:snapToGrid w:val="0"/>
        <w:spacing w:line="44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3.1报价人请在规定的时间内向询价人做出一次性书面报价（综合报价）。本次拟采购的两套物探RTK测量系统总报价（含增值税）不得超过人民币贰万元。</w:t>
      </w:r>
    </w:p>
    <w:p w14:paraId="0171FA35" w14:textId="77777777" w:rsidR="00B66E39" w:rsidRDefault="00000000">
      <w:pPr>
        <w:snapToGrid w:val="0"/>
        <w:spacing w:line="44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3.2报价人提供的报价资料在符合本次采购需求的前提下，按照</w:t>
      </w:r>
      <w:r>
        <w:rPr>
          <w:rFonts w:ascii="宋体" w:eastAsia="宋体" w:hAnsi="宋体" w:hint="eastAsia"/>
          <w:sz w:val="28"/>
          <w:szCs w:val="28"/>
        </w:rPr>
        <w:t>合理低价的原则确定中标人</w:t>
      </w:r>
      <w:r>
        <w:rPr>
          <w:rFonts w:ascii="宋体" w:eastAsia="宋体" w:hAnsi="宋体" w:cs="宋体" w:hint="eastAsia"/>
          <w:sz w:val="28"/>
          <w:szCs w:val="28"/>
        </w:rPr>
        <w:t>。询价人不向未被选定的报价人解释未被选定的原因和退回报价资料。</w:t>
      </w:r>
    </w:p>
    <w:p w14:paraId="1C1F277C" w14:textId="77777777" w:rsidR="00B66E39" w:rsidRDefault="00000000">
      <w:pPr>
        <w:snapToGrid w:val="0"/>
        <w:spacing w:line="44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3.3报价人如对本询价函报价，即表示认可提出的上述要求，且在报价时间截止后不得撤回。</w:t>
      </w:r>
    </w:p>
    <w:p w14:paraId="28B8C21C" w14:textId="77777777" w:rsidR="00B66E39" w:rsidRDefault="00000000">
      <w:pPr>
        <w:tabs>
          <w:tab w:val="center" w:pos="4153"/>
        </w:tabs>
        <w:snapToGrid w:val="0"/>
        <w:spacing w:line="440" w:lineRule="exact"/>
        <w:ind w:firstLineChars="200" w:firstLine="562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4.报价文件编制要求</w:t>
      </w:r>
      <w:r>
        <w:rPr>
          <w:rFonts w:ascii="宋体" w:eastAsia="宋体" w:hAnsi="宋体" w:cs="宋体" w:hint="eastAsia"/>
          <w:sz w:val="28"/>
          <w:szCs w:val="28"/>
        </w:rPr>
        <w:tab/>
      </w:r>
    </w:p>
    <w:p w14:paraId="2EE8A680" w14:textId="77777777" w:rsidR="00B66E39" w:rsidRDefault="00000000">
      <w:pPr>
        <w:snapToGrid w:val="0"/>
        <w:spacing w:line="44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4.1加盖公章的报价人单位营业执照复印件。</w:t>
      </w:r>
    </w:p>
    <w:p w14:paraId="49337D4F" w14:textId="77777777" w:rsidR="00B66E39" w:rsidRDefault="00000000">
      <w:pPr>
        <w:snapToGrid w:val="0"/>
        <w:spacing w:line="44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4.2加盖公章的报价文件。</w:t>
      </w:r>
    </w:p>
    <w:p w14:paraId="7E2A80BE" w14:textId="77777777" w:rsidR="00B66E39" w:rsidRDefault="00000000">
      <w:pPr>
        <w:snapToGrid w:val="0"/>
        <w:spacing w:line="440" w:lineRule="exact"/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5.报价文件递交时间</w:t>
      </w:r>
    </w:p>
    <w:p w14:paraId="53A8C4D9" w14:textId="1B585DD3" w:rsidR="00B66E39" w:rsidRDefault="00000000">
      <w:pPr>
        <w:snapToGrid w:val="0"/>
        <w:spacing w:line="440" w:lineRule="exact"/>
        <w:ind w:firstLineChars="200" w:firstLine="560"/>
        <w:jc w:val="left"/>
        <w:rPr>
          <w:rFonts w:ascii="宋体" w:eastAsia="宋体" w:hAnsi="宋体" w:cs="宋体" w:hint="eastAsia"/>
          <w:sz w:val="28"/>
          <w:szCs w:val="28"/>
        </w:rPr>
      </w:pPr>
      <w:hyperlink r:id="rId5" w:history="1">
        <w:r>
          <w:rPr>
            <w:rStyle w:val="a5"/>
            <w:rFonts w:ascii="宋体" w:eastAsia="宋体" w:hAnsi="宋体" w:cs="宋体" w:hint="eastAsia"/>
            <w:color w:val="auto"/>
            <w:sz w:val="28"/>
            <w:szCs w:val="28"/>
            <w:u w:val="none"/>
          </w:rPr>
          <w:t>有意报价的报价人请于2026年6月1</w:t>
        </w:r>
        <w:r w:rsidR="007B559E">
          <w:rPr>
            <w:rStyle w:val="a5"/>
            <w:rFonts w:ascii="宋体" w:eastAsia="宋体" w:hAnsi="宋体" w:cs="宋体" w:hint="eastAsia"/>
            <w:color w:val="auto"/>
            <w:sz w:val="28"/>
            <w:szCs w:val="28"/>
            <w:u w:val="none"/>
          </w:rPr>
          <w:t>5</w:t>
        </w:r>
        <w:r>
          <w:rPr>
            <w:rStyle w:val="a5"/>
            <w:rFonts w:ascii="宋体" w:eastAsia="宋体" w:hAnsi="宋体" w:cs="宋体" w:hint="eastAsia"/>
            <w:color w:val="auto"/>
            <w:sz w:val="28"/>
            <w:szCs w:val="28"/>
            <w:u w:val="none"/>
          </w:rPr>
          <w:t>日前，将报价文件邮寄至辽宁省水利水电勘测设计研究院有限责任公司</w:t>
        </w:r>
        <w:r>
          <w:rPr>
            <w:rFonts w:ascii="宋体" w:eastAsia="宋体" w:hAnsi="宋体" w:cs="宋体" w:hint="eastAsia"/>
            <w:sz w:val="28"/>
            <w:szCs w:val="28"/>
          </w:rPr>
          <w:t>（</w:t>
        </w:r>
        <w:r>
          <w:rPr>
            <w:rStyle w:val="a5"/>
            <w:rFonts w:ascii="宋体" w:eastAsia="宋体" w:hAnsi="宋体" w:cs="宋体" w:hint="eastAsia"/>
            <w:color w:val="auto"/>
            <w:sz w:val="28"/>
            <w:szCs w:val="28"/>
            <w:u w:val="none"/>
          </w:rPr>
          <w:t>辽宁省沈阳市和平区光荣街68号）并将报价文件电子版发送至邮箱369589424@qq.com参与比选，逾期送达或未送达指定地点的报价文件，询价人不予受理。</w:t>
        </w:r>
      </w:hyperlink>
    </w:p>
    <w:p w14:paraId="71E34027" w14:textId="77777777" w:rsidR="00B66E39" w:rsidRDefault="00000000">
      <w:pPr>
        <w:snapToGrid w:val="0"/>
        <w:spacing w:line="440" w:lineRule="exact"/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6.联系方式</w:t>
      </w:r>
    </w:p>
    <w:p w14:paraId="769794FA" w14:textId="77777777" w:rsidR="00B66E39" w:rsidRDefault="00000000">
      <w:pPr>
        <w:snapToGrid w:val="0"/>
        <w:spacing w:line="44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联系人：孟兆武</w:t>
      </w:r>
    </w:p>
    <w:p w14:paraId="475FD228" w14:textId="77777777" w:rsidR="00B66E39" w:rsidRDefault="00000000">
      <w:pPr>
        <w:snapToGrid w:val="0"/>
        <w:spacing w:line="440" w:lineRule="exact"/>
        <w:ind w:firstLineChars="200" w:firstLine="56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电  话：13840425217</w:t>
      </w:r>
    </w:p>
    <w:p w14:paraId="1AE78185" w14:textId="77777777" w:rsidR="00B66E39" w:rsidRDefault="00000000">
      <w:pPr>
        <w:snapToGrid w:val="0"/>
        <w:spacing w:line="440" w:lineRule="exact"/>
        <w:ind w:firstLineChars="200" w:firstLine="562"/>
        <w:rPr>
          <w:rFonts w:ascii="宋体" w:eastAsia="宋体" w:hAnsi="宋体" w:cs="宋体" w:hint="eastAsia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7.附件</w:t>
      </w:r>
    </w:p>
    <w:p w14:paraId="2BDCC8EC" w14:textId="77777777" w:rsidR="00B66E39" w:rsidRDefault="00000000">
      <w:pPr>
        <w:snapToGrid w:val="0"/>
        <w:spacing w:line="440" w:lineRule="exact"/>
        <w:ind w:firstLineChars="200" w:firstLine="560"/>
        <w:rPr>
          <w:rFonts w:ascii="宋体" w:eastAsia="宋体" w:hAnsi="宋体" w:cs="宋体" w:hint="eastAsia"/>
          <w:b/>
          <w:bCs/>
          <w:sz w:val="28"/>
          <w:szCs w:val="28"/>
        </w:rPr>
      </w:pPr>
      <w:bookmarkStart w:id="0" w:name="OLE_LINK4"/>
      <w:bookmarkStart w:id="1" w:name="OLE_LINK3"/>
      <w:r>
        <w:rPr>
          <w:rFonts w:ascii="宋体" w:eastAsia="宋体" w:hAnsi="宋体" w:cs="宋体" w:hint="eastAsia"/>
          <w:sz w:val="28"/>
          <w:szCs w:val="28"/>
        </w:rPr>
        <w:t>物探RTK测量系统采购报价单</w:t>
      </w:r>
      <w:bookmarkEnd w:id="0"/>
    </w:p>
    <w:bookmarkEnd w:id="1"/>
    <w:p w14:paraId="46E48410" w14:textId="77777777" w:rsidR="00B66E39" w:rsidRDefault="00B66E39">
      <w:pPr>
        <w:snapToGrid w:val="0"/>
        <w:spacing w:line="440" w:lineRule="exact"/>
        <w:rPr>
          <w:rFonts w:ascii="宋体" w:eastAsia="宋体" w:hAnsi="宋体" w:cs="宋体" w:hint="eastAsia"/>
          <w:sz w:val="28"/>
          <w:szCs w:val="28"/>
        </w:rPr>
      </w:pPr>
    </w:p>
    <w:p w14:paraId="7A25D342" w14:textId="77777777" w:rsidR="00B66E39" w:rsidRDefault="00B66E39">
      <w:pPr>
        <w:pStyle w:val="2"/>
        <w:ind w:firstLine="440"/>
      </w:pPr>
    </w:p>
    <w:p w14:paraId="4DCA4398" w14:textId="77777777" w:rsidR="00B66E39" w:rsidRDefault="00000000">
      <w:pPr>
        <w:snapToGrid w:val="0"/>
        <w:spacing w:line="440" w:lineRule="exact"/>
        <w:ind w:firstLineChars="600" w:firstLine="168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询价人：辽宁省水利水电勘测设计研究院有限责任公司</w:t>
      </w:r>
    </w:p>
    <w:p w14:paraId="717E9338" w14:textId="77777777" w:rsidR="00B66E39" w:rsidRDefault="00B66E39">
      <w:pPr>
        <w:snapToGrid w:val="0"/>
        <w:spacing w:line="440" w:lineRule="exact"/>
        <w:ind w:firstLineChars="1500" w:firstLine="4200"/>
        <w:rPr>
          <w:rFonts w:ascii="宋体" w:eastAsia="宋体" w:hAnsi="宋体" w:cs="宋体" w:hint="eastAsia"/>
          <w:sz w:val="28"/>
          <w:szCs w:val="28"/>
        </w:rPr>
      </w:pPr>
    </w:p>
    <w:p w14:paraId="24EEA65D" w14:textId="0FF117A1" w:rsidR="00B66E39" w:rsidRDefault="00000000">
      <w:pPr>
        <w:snapToGrid w:val="0"/>
        <w:spacing w:line="440" w:lineRule="exact"/>
        <w:ind w:firstLineChars="1300" w:firstLine="3640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日期：2026年6月</w:t>
      </w:r>
      <w:r w:rsidR="007B559E">
        <w:rPr>
          <w:rFonts w:ascii="宋体" w:eastAsia="宋体" w:hAnsi="宋体" w:cs="宋体" w:hint="eastAsia"/>
          <w:sz w:val="28"/>
          <w:szCs w:val="28"/>
        </w:rPr>
        <w:t>8</w:t>
      </w:r>
      <w:r>
        <w:rPr>
          <w:rFonts w:ascii="宋体" w:eastAsia="宋体" w:hAnsi="宋体" w:cs="宋体" w:hint="eastAsia"/>
          <w:sz w:val="28"/>
          <w:szCs w:val="28"/>
        </w:rPr>
        <w:t>日</w:t>
      </w:r>
    </w:p>
    <w:p w14:paraId="735BB083" w14:textId="77777777" w:rsidR="00B66E39" w:rsidRDefault="00B66E39">
      <w:pPr>
        <w:snapToGrid w:val="0"/>
        <w:spacing w:line="440" w:lineRule="exact"/>
        <w:rPr>
          <w:rFonts w:ascii="宋体" w:eastAsia="宋体" w:hAnsi="宋体" w:cs="宋体" w:hint="eastAsia"/>
          <w:sz w:val="28"/>
          <w:szCs w:val="28"/>
        </w:rPr>
        <w:sectPr w:rsidR="00B66E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784F7BEC" w14:textId="77777777" w:rsidR="00B66E39" w:rsidRDefault="00000000">
      <w:pPr>
        <w:snapToGrid w:val="0"/>
        <w:spacing w:line="440" w:lineRule="exact"/>
        <w:rPr>
          <w:rFonts w:ascii="宋体" w:eastAsia="宋体" w:hAnsi="宋体" w:cs="宋体" w:hint="eastAsia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lastRenderedPageBreak/>
        <w:t>附件：</w:t>
      </w:r>
    </w:p>
    <w:tbl>
      <w:tblPr>
        <w:tblW w:w="14115" w:type="dxa"/>
        <w:tblInd w:w="91" w:type="dxa"/>
        <w:tblLayout w:type="fixed"/>
        <w:tblLook w:val="04A0" w:firstRow="1" w:lastRow="0" w:firstColumn="1" w:lastColumn="0" w:noHBand="0" w:noVBand="1"/>
      </w:tblPr>
      <w:tblGrid>
        <w:gridCol w:w="3210"/>
        <w:gridCol w:w="2923"/>
        <w:gridCol w:w="1200"/>
        <w:gridCol w:w="1170"/>
        <w:gridCol w:w="2880"/>
        <w:gridCol w:w="2732"/>
      </w:tblGrid>
      <w:tr w:rsidR="00B66E39" w14:paraId="1348EDE8" w14:textId="77777777">
        <w:trPr>
          <w:trHeight w:val="600"/>
        </w:trPr>
        <w:tc>
          <w:tcPr>
            <w:tcW w:w="141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0D4E02" w14:textId="77777777" w:rsidR="00B66E3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  <w:t>物探RTK测量系统采购报价单</w:t>
            </w:r>
          </w:p>
        </w:tc>
      </w:tr>
      <w:tr w:rsidR="00B66E39" w14:paraId="01A86E24" w14:textId="77777777">
        <w:trPr>
          <w:trHeight w:val="159"/>
        </w:trPr>
        <w:tc>
          <w:tcPr>
            <w:tcW w:w="14115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0BD3CC3" w14:textId="77777777" w:rsidR="00B66E39" w:rsidRDefault="00B66E39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B66E39" w14:paraId="6818C6A2" w14:textId="77777777">
        <w:trPr>
          <w:trHeight w:hRule="exact" w:val="599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CB580" w14:textId="77777777" w:rsidR="00B66E3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仪器名称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DFA832" w14:textId="77777777" w:rsidR="00B66E3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型号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19E405" w14:textId="77777777" w:rsidR="00B66E3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数量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475599" w14:textId="77777777" w:rsidR="00B66E3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单位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167420" w14:textId="77777777" w:rsidR="00B66E3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单价（人民币元）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2C9EA1" w14:textId="77777777" w:rsidR="00B66E3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总价（人民币元）</w:t>
            </w:r>
          </w:p>
        </w:tc>
      </w:tr>
      <w:tr w:rsidR="00B66E39" w14:paraId="3F42533E" w14:textId="77777777">
        <w:trPr>
          <w:trHeight w:hRule="exact" w:val="454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7EF77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7C449D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67973BC" w14:textId="77777777" w:rsidR="00B66E3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60F0B27" w14:textId="77777777" w:rsidR="00B66E3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套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3C124F" w14:textId="77777777" w:rsidR="00B66E39" w:rsidRDefault="00B66E39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05B52C0" w14:textId="77777777" w:rsidR="00B66E39" w:rsidRDefault="00B66E39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B66E39" w14:paraId="1E5BC447" w14:textId="77777777">
        <w:trPr>
          <w:trHeight w:hRule="exact" w:val="454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71239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356B90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FED786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8BA63D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110D5D" w14:textId="77777777" w:rsidR="00B66E39" w:rsidRDefault="00B66E39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AF3755" w14:textId="77777777" w:rsidR="00B66E39" w:rsidRDefault="00B66E39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B66E39" w14:paraId="06C45F55" w14:textId="77777777">
        <w:trPr>
          <w:trHeight w:hRule="exact" w:val="454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23BC5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90D555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19B29B7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5D391C2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2C31A8" w14:textId="77777777" w:rsidR="00B66E39" w:rsidRDefault="00B66E39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829861" w14:textId="77777777" w:rsidR="00B66E39" w:rsidRDefault="00B66E39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B66E39" w14:paraId="3CAA3BFF" w14:textId="77777777">
        <w:trPr>
          <w:trHeight w:hRule="exact" w:val="454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73CEB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A77697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4995B4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EC517DD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C8EE011" w14:textId="77777777" w:rsidR="00B66E39" w:rsidRDefault="00B66E39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6E52BCF" w14:textId="77777777" w:rsidR="00B66E39" w:rsidRDefault="00B66E39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B66E39" w14:paraId="44A5B8F7" w14:textId="77777777">
        <w:trPr>
          <w:trHeight w:hRule="exact" w:val="454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DB33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3CD0BEC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33BC8F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76D5350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55B27DA" w14:textId="77777777" w:rsidR="00B66E39" w:rsidRDefault="00B66E39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5DF5B9F" w14:textId="77777777" w:rsidR="00B66E39" w:rsidRDefault="00B66E39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B66E39" w14:paraId="2D6E2E78" w14:textId="77777777">
        <w:trPr>
          <w:trHeight w:hRule="exact" w:val="454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1BF3E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73D530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F1ECEC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8575E28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6BA0EB" w14:textId="77777777" w:rsidR="00B66E39" w:rsidRDefault="00B66E39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1DCCB2C" w14:textId="77777777" w:rsidR="00B66E39" w:rsidRDefault="00B66E39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B66E39" w14:paraId="153F4B9D" w14:textId="77777777">
        <w:trPr>
          <w:trHeight w:hRule="exact" w:val="850"/>
        </w:trPr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A047" w14:textId="77777777" w:rsidR="00B66E3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费用合计</w:t>
            </w:r>
          </w:p>
          <w:p w14:paraId="549EB8CE" w14:textId="77777777" w:rsidR="00B66E39" w:rsidRDefault="00000000">
            <w:pPr>
              <w:widowControl/>
              <w:spacing w:line="440" w:lineRule="exact"/>
              <w:jc w:val="center"/>
              <w:textAlignment w:val="center"/>
              <w:rPr>
                <w:rStyle w:val="font11"/>
                <w:rFonts w:hint="default"/>
                <w:sz w:val="24"/>
                <w:szCs w:val="24"/>
                <w:lang w:bidi="ar"/>
              </w:rPr>
            </w:pPr>
            <w:r>
              <w:rPr>
                <w:rStyle w:val="font11"/>
                <w:sz w:val="24"/>
                <w:szCs w:val="24"/>
                <w:lang w:bidi="ar"/>
              </w:rPr>
              <w:t>（含增值税价）</w:t>
            </w:r>
          </w:p>
          <w:p w14:paraId="4EC922A3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Style w:val="font11"/>
                <w:rFonts w:hint="default"/>
                <w:sz w:val="24"/>
                <w:szCs w:val="24"/>
                <w:lang w:bidi="ar"/>
              </w:rPr>
            </w:pPr>
          </w:p>
          <w:p w14:paraId="6BBB5EAA" w14:textId="77777777" w:rsidR="00B66E39" w:rsidRDefault="00B66E39">
            <w:pPr>
              <w:widowControl/>
              <w:spacing w:line="440" w:lineRule="exact"/>
              <w:jc w:val="center"/>
              <w:textAlignment w:val="center"/>
              <w:rPr>
                <w:rStyle w:val="font11"/>
                <w:rFonts w:hint="default"/>
                <w:sz w:val="24"/>
                <w:szCs w:val="24"/>
                <w:lang w:bidi="ar"/>
              </w:rPr>
            </w:pPr>
          </w:p>
        </w:tc>
        <w:tc>
          <w:tcPr>
            <w:tcW w:w="81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50CD56D" w14:textId="77777777" w:rsidR="00B66E39" w:rsidRDefault="00000000">
            <w:pPr>
              <w:spacing w:line="440" w:lineRule="exact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</w:rPr>
              <w:t>大写：</w:t>
            </w: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1CD3FFD" w14:textId="77777777" w:rsidR="00B66E39" w:rsidRDefault="00B66E39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</w:tr>
      <w:tr w:rsidR="00B66E39" w14:paraId="33AB6CFE" w14:textId="77777777">
        <w:trPr>
          <w:trHeight w:hRule="exact" w:val="454"/>
        </w:trPr>
        <w:tc>
          <w:tcPr>
            <w:tcW w:w="32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3455FC" w14:textId="77777777" w:rsidR="00B66E39" w:rsidRDefault="00000000">
            <w:pPr>
              <w:widowControl/>
              <w:spacing w:line="440" w:lineRule="exact"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 注</w:t>
            </w:r>
          </w:p>
        </w:tc>
        <w:tc>
          <w:tcPr>
            <w:tcW w:w="1090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B145B83" w14:textId="77777777" w:rsidR="00B66E39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报价人：</w:t>
            </w:r>
          </w:p>
        </w:tc>
      </w:tr>
      <w:tr w:rsidR="00B66E39" w14:paraId="2B7D25F9" w14:textId="77777777">
        <w:trPr>
          <w:trHeight w:hRule="exact" w:val="454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83B368" w14:textId="77777777" w:rsidR="00B66E39" w:rsidRDefault="00B66E39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9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5747BE" w14:textId="77777777" w:rsidR="00B66E39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联系人：</w:t>
            </w:r>
          </w:p>
        </w:tc>
      </w:tr>
      <w:tr w:rsidR="00B66E39" w14:paraId="47CF306F" w14:textId="77777777">
        <w:trPr>
          <w:trHeight w:hRule="exact" w:val="454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05C460" w14:textId="77777777" w:rsidR="00B66E39" w:rsidRDefault="00B66E39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905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533CEA03" w14:textId="77777777" w:rsidR="00B66E39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联系电话：</w:t>
            </w:r>
          </w:p>
        </w:tc>
      </w:tr>
      <w:tr w:rsidR="00B66E39" w14:paraId="5273CDA4" w14:textId="77777777">
        <w:trPr>
          <w:trHeight w:hRule="exact" w:val="454"/>
        </w:trPr>
        <w:tc>
          <w:tcPr>
            <w:tcW w:w="32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4A691D" w14:textId="77777777" w:rsidR="00B66E39" w:rsidRDefault="00B66E39">
            <w:pPr>
              <w:spacing w:line="440" w:lineRule="exact"/>
              <w:jc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</w:p>
        </w:tc>
        <w:tc>
          <w:tcPr>
            <w:tcW w:w="1090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1E2660" w14:textId="77777777" w:rsidR="00B66E39" w:rsidRDefault="00000000">
            <w:pPr>
              <w:widowControl/>
              <w:spacing w:line="44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报价日期：</w:t>
            </w:r>
          </w:p>
        </w:tc>
      </w:tr>
    </w:tbl>
    <w:p w14:paraId="21C85B07" w14:textId="77777777" w:rsidR="00B66E39" w:rsidRDefault="00B66E39">
      <w:pPr>
        <w:spacing w:line="440" w:lineRule="exact"/>
        <w:rPr>
          <w:rFonts w:ascii="宋体" w:eastAsia="宋体" w:hAnsi="宋体" w:cs="宋体" w:hint="eastAsia"/>
        </w:rPr>
      </w:pPr>
    </w:p>
    <w:p w14:paraId="40A0A217" w14:textId="77777777" w:rsidR="00B66E39" w:rsidRDefault="00B66E39">
      <w:pPr>
        <w:spacing w:line="440" w:lineRule="exact"/>
        <w:rPr>
          <w:rFonts w:ascii="宋体" w:eastAsia="宋体" w:hAnsi="宋体" w:cs="宋体" w:hint="eastAsia"/>
        </w:rPr>
      </w:pPr>
    </w:p>
    <w:sectPr w:rsidR="00B66E39">
      <w:pgSz w:w="16838" w:h="11906" w:orient="landscape"/>
      <w:pgMar w:top="1417" w:right="1440" w:bottom="1134" w:left="1440" w:header="851" w:footer="992" w:gutter="0"/>
      <w:cols w:space="0"/>
      <w:docGrid w:type="lines" w:linePitch="31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4BCA84"/>
    <w:multiLevelType w:val="singleLevel"/>
    <w:tmpl w:val="C24BCA84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num w:numId="1" w16cid:durableId="1199195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B477DD7"/>
    <w:rsid w:val="002226CE"/>
    <w:rsid w:val="007B559E"/>
    <w:rsid w:val="009A13B3"/>
    <w:rsid w:val="00B66E39"/>
    <w:rsid w:val="0E6F0A54"/>
    <w:rsid w:val="0EA162AF"/>
    <w:rsid w:val="134A0035"/>
    <w:rsid w:val="14294DD6"/>
    <w:rsid w:val="17B7547F"/>
    <w:rsid w:val="18126139"/>
    <w:rsid w:val="19AD4A52"/>
    <w:rsid w:val="1C8256C5"/>
    <w:rsid w:val="24B00B38"/>
    <w:rsid w:val="2B477DD7"/>
    <w:rsid w:val="2C3B13EC"/>
    <w:rsid w:val="2DA8567E"/>
    <w:rsid w:val="2E0C4DFC"/>
    <w:rsid w:val="2E59496A"/>
    <w:rsid w:val="35011425"/>
    <w:rsid w:val="3A6B1783"/>
    <w:rsid w:val="3EE020AB"/>
    <w:rsid w:val="40AC3B85"/>
    <w:rsid w:val="4B01301B"/>
    <w:rsid w:val="4F886CC8"/>
    <w:rsid w:val="56903407"/>
    <w:rsid w:val="61811074"/>
    <w:rsid w:val="666C2461"/>
    <w:rsid w:val="67C91307"/>
    <w:rsid w:val="6A936896"/>
    <w:rsid w:val="6E28226C"/>
    <w:rsid w:val="71F806B4"/>
    <w:rsid w:val="7BBA3200"/>
    <w:rsid w:val="7CE0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98966F"/>
  <w15:docId w15:val="{29ADCD2A-534F-45D0-BF6C-4B72F728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4"/>
    <w:qFormat/>
    <w:pPr>
      <w:spacing w:line="560" w:lineRule="exact"/>
      <w:ind w:left="640" w:firstLine="880"/>
    </w:pPr>
  </w:style>
  <w:style w:type="paragraph" w:styleId="a3">
    <w:name w:val="Body Text Indent"/>
    <w:basedOn w:val="a"/>
    <w:next w:val="a"/>
    <w:qFormat/>
    <w:pPr>
      <w:autoSpaceDE w:val="0"/>
      <w:autoSpaceDN w:val="0"/>
      <w:adjustRightInd w:val="0"/>
      <w:ind w:firstLineChars="200" w:firstLine="460"/>
    </w:pPr>
    <w:rPr>
      <w:spacing w:val="10"/>
      <w:kern w:val="11"/>
      <w:sz w:val="20"/>
      <w:szCs w:val="32"/>
    </w:rPr>
  </w:style>
  <w:style w:type="paragraph" w:styleId="a4">
    <w:name w:val="Plain Text"/>
    <w:basedOn w:val="a"/>
    <w:next w:val="5"/>
    <w:qFormat/>
    <w:rPr>
      <w:rFonts w:ascii="宋体" w:hAnsi="Courier New"/>
      <w:kern w:val="0"/>
      <w:sz w:val="20"/>
    </w:rPr>
  </w:style>
  <w:style w:type="paragraph" w:styleId="5">
    <w:name w:val="List Number 5"/>
    <w:basedOn w:val="a"/>
    <w:pPr>
      <w:numPr>
        <w:numId w:val="1"/>
      </w:numPr>
    </w:p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6377;&#24847;&#25253;&#20215;&#30340;&#20379;&#24212;&#21830;&#35831;&#20110;2023&#24180;8&#26376;25&#26085;&#21069;&#65292;&#23558;&#25253;&#20215;&#25991;&#20214;&#37038;&#23492;&#21040;&#36797;&#23425;&#30465;&#27784;&#38451;&#24066;&#21644;&#24179;&#21306;&#20809;&#33635;&#34903;68&#21495;&#65288;&#32769;&#27004;&#65289;&#28504;&#26216;&#25910;&#65292;&#30005;&#35805;15142557464&#65292;&#25110;&#23558;&#25253;&#20215;&#25991;&#20214;&#30005;&#23376;&#29256;&#21457;&#36865;&#21040;&#37038;&#31665;28302528@qq.com&#21442;&#19982;&#24517;&#36873;&#65292;&#36926;&#26399;&#19981;&#20505;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李轶楠</dc:creator>
  <cp:lastModifiedBy>众 任</cp:lastModifiedBy>
  <cp:revision>3</cp:revision>
  <cp:lastPrinted>2025-08-25T06:31:00Z</cp:lastPrinted>
  <dcterms:created xsi:type="dcterms:W3CDTF">2025-08-13T05:41:00Z</dcterms:created>
  <dcterms:modified xsi:type="dcterms:W3CDTF">2026-06-08T00:15:00Z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544F4388DC72490BBBEE52043860ECA6</vt:lpwstr>
  </property>
  <property fmtid="{D5CDD505-2E9C-101B-9397-08002B2CF9AE}" pid="4" name="KSOTemplateDocerSaveRecord">
    <vt:lpwstr>eyJoZGlkIjoiNTk4M2U2NzA3OWZhOWUwNjQ4NmQ3ZDRiMzYzYmQ4N2EiLCJ1c2VySWQiOiIxNDg1NDE2Mjg2In0=</vt:lpwstr>
  </property>
</Properties>
</file>